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5" w:rsidRDefault="00AD6A85">
      <w:pPr>
        <w:pStyle w:val="Zkladntext"/>
        <w:rPr>
          <w:rFonts w:ascii="Times New Roman"/>
          <w:b w:val="0"/>
          <w:sz w:val="20"/>
        </w:rPr>
      </w:pPr>
      <w:bookmarkStart w:id="0" w:name="_GoBack"/>
      <w:bookmarkEnd w:id="0"/>
    </w:p>
    <w:p w:rsidR="00AD6A85" w:rsidRDefault="00AD6A85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34"/>
        <w:gridCol w:w="1134"/>
        <w:gridCol w:w="8080"/>
        <w:gridCol w:w="1843"/>
      </w:tblGrid>
      <w:tr w:rsidR="00B7627A" w:rsidTr="00B7627A">
        <w:trPr>
          <w:trHeight w:val="642"/>
        </w:trPr>
        <w:tc>
          <w:tcPr>
            <w:tcW w:w="15310" w:type="dxa"/>
            <w:gridSpan w:val="6"/>
            <w:shd w:val="clear" w:color="auto" w:fill="F2F2F2"/>
          </w:tcPr>
          <w:p w:rsidR="00B7627A" w:rsidRDefault="00B7627A">
            <w:pPr>
              <w:pStyle w:val="TableParagraph"/>
              <w:spacing w:line="315" w:lineRule="exact"/>
              <w:ind w:left="59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Výzva „MAS Český sever, z. s. – IROP – Zlepšování kvality a dostupnosti vzdělání - Zvyšování kvality vzdělávání v MAS</w:t>
            </w:r>
          </w:p>
          <w:p w:rsidR="00B7627A" w:rsidRDefault="00B7627A">
            <w:pPr>
              <w:pStyle w:val="TableParagraph"/>
              <w:spacing w:line="308" w:lineRule="exact"/>
              <w:ind w:left="7110" w:right="638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Český sever“</w:t>
            </w:r>
          </w:p>
        </w:tc>
      </w:tr>
      <w:tr w:rsidR="00B7627A" w:rsidTr="00B7627A">
        <w:trPr>
          <w:trHeight w:val="693"/>
        </w:trPr>
        <w:tc>
          <w:tcPr>
            <w:tcW w:w="15310" w:type="dxa"/>
            <w:gridSpan w:val="6"/>
            <w:shd w:val="clear" w:color="auto" w:fill="F2F2F2"/>
          </w:tcPr>
          <w:p w:rsidR="00B7627A" w:rsidRDefault="00B7627A">
            <w:pPr>
              <w:pStyle w:val="TableParagraph"/>
              <w:spacing w:before="185"/>
              <w:ind w:left="386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Věcné hodnocení pro aktivitu Infrastruktura základních škol</w:t>
            </w:r>
          </w:p>
        </w:tc>
      </w:tr>
      <w:tr w:rsidR="00B7627A" w:rsidTr="00B7627A">
        <w:trPr>
          <w:trHeight w:val="717"/>
        </w:trPr>
        <w:tc>
          <w:tcPr>
            <w:tcW w:w="851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Poř.č.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 kritéria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Funkce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spacing w:before="106"/>
              <w:ind w:right="127" w:hanging="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Bodové hodnocení</w:t>
            </w:r>
          </w:p>
        </w:tc>
        <w:tc>
          <w:tcPr>
            <w:tcW w:w="8080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Charakteristika přiděleného počtu bodů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spacing w:before="1"/>
              <w:ind w:right="1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Zdroj informací</w:t>
            </w:r>
          </w:p>
        </w:tc>
      </w:tr>
      <w:tr w:rsidR="00B7627A" w:rsidTr="00B7627A">
        <w:trPr>
          <w:trHeight w:val="553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ind w:left="207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="00B7627A" w:rsidRDefault="00B7627A" w:rsidP="00B7627A">
            <w:pPr>
              <w:pStyle w:val="TableParagraph"/>
              <w:ind w:left="207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B7627A" w:rsidRDefault="00B7627A" w:rsidP="00B7627A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31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do</w:t>
            </w:r>
          </w:p>
          <w:p w:rsidR="00B7627A" w:rsidRDefault="00B7627A" w:rsidP="00B7627A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800.000 Kč včetně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B7627A" w:rsidRDefault="00B7627A" w:rsidP="00B7627A">
            <w:pPr>
              <w:pStyle w:val="TableParagraph"/>
              <w:ind w:left="141" w:right="126" w:firstLine="2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Žádost o podporu</w:t>
            </w:r>
            <w:r w:rsidR="00763E6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Studie proveditelnosti</w:t>
            </w:r>
          </w:p>
        </w:tc>
      </w:tr>
      <w:tr w:rsidR="00B7627A" w:rsidTr="00B7627A">
        <w:trPr>
          <w:trHeight w:val="551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B7627A" w:rsidRDefault="00B7627A" w:rsidP="00B762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28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od</w:t>
            </w:r>
          </w:p>
          <w:p w:rsidR="00B7627A" w:rsidRDefault="00B7627A" w:rsidP="00B7627A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800.000,01 Kč do 1.500.000 Kč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  <w:tr w:rsidR="00B7627A" w:rsidTr="00B7627A">
        <w:trPr>
          <w:trHeight w:val="551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B7627A" w:rsidRDefault="00B7627A" w:rsidP="00B762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28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od</w:t>
            </w:r>
          </w:p>
          <w:p w:rsidR="00B7627A" w:rsidRDefault="00B7627A" w:rsidP="00B7627A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1.500.000,01 Kč do 2.200.000 Kč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  <w:tr w:rsidR="00B7627A" w:rsidTr="00B7627A">
        <w:trPr>
          <w:trHeight w:val="551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B7627A" w:rsidRDefault="00B7627A" w:rsidP="00B762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31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vyšší než</w:t>
            </w:r>
          </w:p>
          <w:p w:rsidR="00B7627A" w:rsidRDefault="00B7627A" w:rsidP="00B7627A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2.200.000,01 Kč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  <w:tr w:rsidR="00B7627A" w:rsidTr="00B7627A">
        <w:trPr>
          <w:trHeight w:val="1252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ind w:left="208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B7627A" w:rsidRDefault="00B7627A" w:rsidP="00B7627A">
            <w:pPr>
              <w:pStyle w:val="TableParagraph"/>
              <w:ind w:left="208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jsou úpravy venkovního prostranství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:rsidR="00B7627A" w:rsidRDefault="00B7627A" w:rsidP="00B7627A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82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jsou úpravy venkovního prostranství</w:t>
            </w:r>
          </w:p>
          <w:p w:rsidR="00B7627A" w:rsidRDefault="00B7627A" w:rsidP="00B7627A">
            <w:pPr>
              <w:pStyle w:val="TableParagraph"/>
              <w:spacing w:before="7"/>
              <w:ind w:left="106" w:right="259"/>
              <w:rPr>
                <w:sz w:val="20"/>
              </w:rPr>
            </w:pPr>
            <w:r>
              <w:rPr>
                <w:sz w:val="20"/>
              </w:rPr>
              <w:t>Hodnotitel přidělí 10 bodů, pokud bude součástí projektu ve způsobilých výdajích obnova/vysazení zeleně (stromy, keře, rostliny, zeleň, zelená stěna, zelená střecha). Současně se musí jednat o zeleň v areálu školy/zařízení a způsobilé výdaje na tuto činnost</w:t>
            </w:r>
            <w:r w:rsidR="007B397C">
              <w:rPr>
                <w:sz w:val="20"/>
              </w:rPr>
              <w:t xml:space="preserve"> </w:t>
            </w:r>
            <w:r>
              <w:rPr>
                <w:sz w:val="20"/>
              </w:rPr>
              <w:t>překročí 1% celkových způsobilých nákladů.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:rsidR="00B7627A" w:rsidRDefault="00B7627A" w:rsidP="00763E64">
            <w:pPr>
              <w:pStyle w:val="TableParagraph"/>
              <w:ind w:lef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Studie proveditelnosti</w:t>
            </w:r>
          </w:p>
        </w:tc>
      </w:tr>
      <w:tr w:rsidR="00B7627A" w:rsidTr="00B7627A">
        <w:trPr>
          <w:trHeight w:val="1605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B7627A" w:rsidRDefault="00B7627A" w:rsidP="00B762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B7627A" w:rsidRDefault="00B7627A" w:rsidP="00B7627A">
            <w:pPr>
              <w:pStyle w:val="TableParagraph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7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nejsou úpravy venkovního prostranství</w:t>
            </w:r>
          </w:p>
          <w:p w:rsidR="00B7627A" w:rsidRDefault="00B7627A" w:rsidP="00B7627A">
            <w:pPr>
              <w:pStyle w:val="TableParagraph"/>
              <w:spacing w:before="7" w:line="259" w:lineRule="auto"/>
              <w:ind w:left="106" w:right="217"/>
              <w:rPr>
                <w:sz w:val="20"/>
              </w:rPr>
            </w:pPr>
            <w:r>
              <w:rPr>
                <w:sz w:val="20"/>
              </w:rPr>
              <w:t>Hodnotitel přidělí 0 bodů, pokud jedna s podmínek není splněna: součástí projektu není úprava či pořízení zeleně v areálu školy/zařízení, nebo součástí projektu je úprava či pořízení zeleně, ale zeleň se nachází mimo areál zařízení, nebo součástí projektu je úprava či pořízení zeleně, ale nedosahuje více jak 1% celkových způsobilých nákladů, nebo je</w:t>
            </w:r>
            <w:r w:rsidR="007B397C">
              <w:rPr>
                <w:sz w:val="20"/>
              </w:rPr>
              <w:t xml:space="preserve"> </w:t>
            </w:r>
            <w:r>
              <w:rPr>
                <w:sz w:val="20"/>
              </w:rPr>
              <w:t>uvedena v nezpůsobilých výdajích.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  <w:tr w:rsidR="00B7627A" w:rsidTr="00B7627A">
        <w:trPr>
          <w:trHeight w:val="585"/>
        </w:trPr>
        <w:tc>
          <w:tcPr>
            <w:tcW w:w="851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spacing w:before="8"/>
              <w:ind w:left="395" w:right="330" w:hanging="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spacing w:before="8"/>
              <w:ind w:left="395" w:right="330" w:hanging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Výstupy z projektu budou </w:t>
            </w:r>
            <w:r>
              <w:rPr>
                <w:rFonts w:ascii="Times New Roman" w:hAnsi="Times New Roman"/>
                <w:sz w:val="24"/>
              </w:rPr>
              <w:lastRenderedPageBreak/>
              <w:t>sloužit také</w:t>
            </w:r>
          </w:p>
          <w:p w:rsidR="00B7627A" w:rsidRDefault="00B7627A" w:rsidP="00B7627A">
            <w:pPr>
              <w:pStyle w:val="TableParagraph"/>
              <w:spacing w:before="8"/>
              <w:ind w:left="395" w:right="330" w:hanging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 mimoškolním aktivitám</w:t>
            </w: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45"/>
              <w:ind w:left="89" w:right="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45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45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budou sloužit k mimoškolním aktivitám</w:t>
            </w:r>
          </w:p>
        </w:tc>
        <w:tc>
          <w:tcPr>
            <w:tcW w:w="1843" w:type="dxa"/>
            <w:shd w:val="clear" w:color="auto" w:fill="F2F2F2"/>
          </w:tcPr>
          <w:p w:rsidR="00B7627A" w:rsidRDefault="00B7627A" w:rsidP="00763E64">
            <w:pPr>
              <w:pStyle w:val="TableParagraph"/>
              <w:spacing w:before="145"/>
              <w:ind w:left="122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Studie proveditelnosti</w:t>
            </w:r>
          </w:p>
        </w:tc>
      </w:tr>
      <w:tr w:rsidR="00B7627A" w:rsidTr="00B7627A">
        <w:trPr>
          <w:trHeight w:val="1710"/>
        </w:trPr>
        <w:tc>
          <w:tcPr>
            <w:tcW w:w="851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ind w:left="820" w:right="495" w:hanging="305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"/>
              <w:ind w:left="106" w:right="255"/>
              <w:rPr>
                <w:sz w:val="20"/>
              </w:rPr>
            </w:pPr>
            <w:r>
              <w:rPr>
                <w:sz w:val="20"/>
              </w:rPr>
              <w:t xml:space="preserve">Hodnotitel přidělí 20 bodů, pokud bude ve studii proveditelnosti žadatelem popsáno, jak budou výstupy projektu využívány k mimoškolním zájmovým aktivitám dětí a mládeže, a rozsah tohoto využití bude nastaven s frekvencí </w:t>
            </w:r>
            <w:r>
              <w:rPr>
                <w:b/>
                <w:sz w:val="20"/>
              </w:rPr>
              <w:t>min</w:t>
            </w:r>
            <w:r>
              <w:rPr>
                <w:sz w:val="20"/>
              </w:rPr>
              <w:t xml:space="preserve">. </w:t>
            </w:r>
            <w:r w:rsidR="00763E64">
              <w:rPr>
                <w:sz w:val="20"/>
              </w:rPr>
              <w:t xml:space="preserve">2 hodiny </w:t>
            </w:r>
            <w:r>
              <w:rPr>
                <w:sz w:val="20"/>
              </w:rPr>
              <w:t>týdně během školního roku. Pro přidělení bodů je dostačující využití byť jen jednoho výstupu ze všech výstupů projektu příjemce. Mimoškolní aktivitu dětí a mládeže mohou na výstupech projektu uskutečňovat školní družiny, DDM, spolky, církve, sama škola, apod. Mimoškolní aktivita nemusí být</w:t>
            </w:r>
          </w:p>
          <w:p w:rsidR="00B7627A" w:rsidRDefault="00B7627A" w:rsidP="00B7627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vázána na klíčové kompetence IROP.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627A" w:rsidTr="00B7627A">
        <w:trPr>
          <w:trHeight w:val="1252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80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nebudou sloužit k mimoškolním aktivitám</w:t>
            </w:r>
          </w:p>
          <w:p w:rsidR="00B7627A" w:rsidRDefault="00B7627A" w:rsidP="00B7627A">
            <w:pPr>
              <w:pStyle w:val="TableParagraph"/>
              <w:spacing w:before="7"/>
              <w:ind w:left="106" w:right="119"/>
              <w:rPr>
                <w:sz w:val="20"/>
              </w:rPr>
            </w:pPr>
            <w:r>
              <w:rPr>
                <w:sz w:val="20"/>
              </w:rPr>
              <w:t>Hodnotitel přidělí projektu 0 bodů, pokud žadatel ve Studii proveditelnosti nepopíše využití výstupů projektu pro zájmové mimoškolní aktivity dětí a mládeže, nebo pokud toto sice popíše, ale nebudou naplněny jednotlivé parametry/podmínky této aktivity uvedené v</w:t>
            </w:r>
          </w:p>
          <w:p w:rsidR="00B7627A" w:rsidRDefault="00B7627A" w:rsidP="00B7627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předcházejícím popisu bodování.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</w:tbl>
    <w:p w:rsidR="00AD6A85" w:rsidRDefault="00361722">
      <w:pPr>
        <w:pStyle w:val="Zkladntext"/>
        <w:spacing w:line="278" w:lineRule="exact"/>
        <w:ind w:left="117"/>
      </w:pPr>
      <w:r>
        <w:t>Projekt úspěšně projde věcným hodnocením, když získá minimálně 25 bodů z celkového maximálního počtu 50 bodů</w:t>
      </w:r>
    </w:p>
    <w:sectPr w:rsidR="00AD6A85">
      <w:headerReference w:type="default" r:id="rId6"/>
      <w:footerReference w:type="default" r:id="rId7"/>
      <w:pgSz w:w="16840" w:h="11910" w:orient="landscape"/>
      <w:pgMar w:top="1740" w:right="700" w:bottom="280" w:left="840" w:header="55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1C" w:rsidRDefault="00083F1C">
      <w:r>
        <w:separator/>
      </w:r>
    </w:p>
  </w:endnote>
  <w:endnote w:type="continuationSeparator" w:id="0">
    <w:p w:rsidR="00083F1C" w:rsidRDefault="0008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386181"/>
      <w:docPartObj>
        <w:docPartGallery w:val="Page Numbers (Bottom of Page)"/>
        <w:docPartUnique/>
      </w:docPartObj>
    </w:sdtPr>
    <w:sdtEndPr/>
    <w:sdtContent>
      <w:p w:rsidR="00A7493E" w:rsidRDefault="00A749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C65">
          <w:rPr>
            <w:noProof/>
          </w:rPr>
          <w:t>1</w:t>
        </w:r>
        <w:r>
          <w:fldChar w:fldCharType="end"/>
        </w:r>
      </w:p>
    </w:sdtContent>
  </w:sdt>
  <w:p w:rsidR="00A7493E" w:rsidRDefault="00A749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1C" w:rsidRDefault="00083F1C">
      <w:r>
        <w:separator/>
      </w:r>
    </w:p>
  </w:footnote>
  <w:footnote w:type="continuationSeparator" w:id="0">
    <w:p w:rsidR="00083F1C" w:rsidRDefault="0008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85" w:rsidRDefault="00361722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7930105</wp:posOffset>
          </wp:positionH>
          <wp:positionV relativeFrom="page">
            <wp:posOffset>352425</wp:posOffset>
          </wp:positionV>
          <wp:extent cx="1064668" cy="761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668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930587</wp:posOffset>
          </wp:positionH>
          <wp:positionV relativeFrom="page">
            <wp:posOffset>410601</wp:posOffset>
          </wp:positionV>
          <wp:extent cx="5732723" cy="6848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32723" cy="68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85"/>
    <w:rsid w:val="00083F1C"/>
    <w:rsid w:val="00151054"/>
    <w:rsid w:val="00271C65"/>
    <w:rsid w:val="00361722"/>
    <w:rsid w:val="006A500C"/>
    <w:rsid w:val="006F0BB3"/>
    <w:rsid w:val="00763E64"/>
    <w:rsid w:val="007B397C"/>
    <w:rsid w:val="00A7493E"/>
    <w:rsid w:val="00AD6A85"/>
    <w:rsid w:val="00B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CC1D-348B-41D7-9AD2-F422DEC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7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93E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74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93E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Hamplová</dc:creator>
  <cp:lastModifiedBy>Eva Hamplová</cp:lastModifiedBy>
  <cp:revision>2</cp:revision>
  <dcterms:created xsi:type="dcterms:W3CDTF">2018-11-18T19:33:00Z</dcterms:created>
  <dcterms:modified xsi:type="dcterms:W3CDTF">2018-11-18T19:33:00Z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2018-09-17T00:00:00Z</vt:filetime>
  </property>
</Properties>
</file>