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0D" w:rsidRPr="005024DE" w:rsidRDefault="00EA53E4" w:rsidP="005024DE">
      <w:pPr>
        <w:tabs>
          <w:tab w:val="left" w:pos="11648"/>
        </w:tabs>
        <w:ind w:left="625"/>
        <w:rPr>
          <w:sz w:val="20"/>
        </w:rPr>
      </w:pPr>
      <w:r>
        <w:rPr>
          <w:noProof/>
          <w:position w:val="4"/>
          <w:sz w:val="20"/>
          <w:lang w:bidi="ar-SA"/>
        </w:rPr>
        <w:drawing>
          <wp:inline distT="0" distB="0" distL="0" distR="0">
            <wp:extent cx="5715367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36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070791" cy="7663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91" cy="7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515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127"/>
        <w:gridCol w:w="1275"/>
        <w:gridCol w:w="1276"/>
        <w:gridCol w:w="7371"/>
        <w:gridCol w:w="2126"/>
      </w:tblGrid>
      <w:tr w:rsidR="005024DE" w:rsidTr="005024DE">
        <w:trPr>
          <w:trHeight w:val="642"/>
        </w:trPr>
        <w:tc>
          <w:tcPr>
            <w:tcW w:w="15151" w:type="dxa"/>
            <w:gridSpan w:val="6"/>
            <w:shd w:val="clear" w:color="auto" w:fill="F2F2F2"/>
          </w:tcPr>
          <w:p w:rsidR="005024DE" w:rsidRDefault="00A112E4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8</w:t>
            </w:r>
            <w:bookmarkStart w:id="0" w:name="_GoBack"/>
            <w:bookmarkEnd w:id="0"/>
            <w:r w:rsidR="005024DE">
              <w:rPr>
                <w:sz w:val="28"/>
              </w:rPr>
              <w:t xml:space="preserve">. Výzva „MAS Český sever, z. s. – IROP – Zlepšování kvality a dostupnosti vzdělání - Zvyšování kvality vzdělávání v </w:t>
            </w:r>
            <w:proofErr w:type="gramStart"/>
            <w:r w:rsidR="005024DE">
              <w:rPr>
                <w:sz w:val="28"/>
              </w:rPr>
              <w:t>MAS</w:t>
            </w:r>
            <w:proofErr w:type="gramEnd"/>
          </w:p>
          <w:p w:rsidR="005024DE" w:rsidRDefault="005024DE">
            <w:pPr>
              <w:pStyle w:val="TableParagraph"/>
              <w:spacing w:line="308" w:lineRule="exact"/>
              <w:ind w:left="7110" w:right="6383"/>
              <w:jc w:val="center"/>
              <w:rPr>
                <w:sz w:val="28"/>
              </w:rPr>
            </w:pPr>
            <w:r>
              <w:rPr>
                <w:sz w:val="28"/>
              </w:rPr>
              <w:t>Český sever“</w:t>
            </w:r>
          </w:p>
        </w:tc>
      </w:tr>
      <w:tr w:rsidR="005024DE" w:rsidTr="005024DE">
        <w:trPr>
          <w:trHeight w:val="693"/>
        </w:trPr>
        <w:tc>
          <w:tcPr>
            <w:tcW w:w="15151" w:type="dxa"/>
            <w:gridSpan w:val="6"/>
            <w:shd w:val="clear" w:color="auto" w:fill="F2F2F2"/>
          </w:tcPr>
          <w:p w:rsidR="005024DE" w:rsidRDefault="005024DE">
            <w:pPr>
              <w:pStyle w:val="TableParagraph"/>
              <w:spacing w:before="185"/>
              <w:ind w:left="1869"/>
              <w:rPr>
                <w:b/>
                <w:sz w:val="28"/>
              </w:rPr>
            </w:pPr>
            <w:r>
              <w:rPr>
                <w:b/>
                <w:sz w:val="28"/>
              </w:rPr>
              <w:t>Věcné hodnocení pro aktivitu Infrastruktura pro zájmové, neformální a celoživotní vzdělávání</w:t>
            </w:r>
          </w:p>
        </w:tc>
      </w:tr>
      <w:tr w:rsidR="005024DE" w:rsidTr="005024DE">
        <w:trPr>
          <w:trHeight w:val="717"/>
        </w:trPr>
        <w:tc>
          <w:tcPr>
            <w:tcW w:w="976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5024DE" w:rsidRDefault="005024DE" w:rsidP="005024DE">
            <w:pPr>
              <w:pStyle w:val="TableParagraph"/>
              <w:ind w:left="-1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Poř.č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2127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5024DE" w:rsidRDefault="005024DE" w:rsidP="005024D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5024DE" w:rsidRDefault="005024DE" w:rsidP="005024D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06"/>
              <w:ind w:right="127"/>
              <w:jc w:val="center"/>
              <w:rPr>
                <w:b/>
              </w:rPr>
            </w:pPr>
            <w:r>
              <w:rPr>
                <w:b/>
              </w:rPr>
              <w:t>Bodové hodnocení</w:t>
            </w:r>
          </w:p>
        </w:tc>
        <w:tc>
          <w:tcPr>
            <w:tcW w:w="7371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Charakteristika přiděleného počtu bodů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</w:tr>
      <w:tr w:rsidR="005024DE" w:rsidTr="005024DE">
        <w:trPr>
          <w:trHeight w:val="553"/>
        </w:trPr>
        <w:tc>
          <w:tcPr>
            <w:tcW w:w="97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jc w:val="center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spacing w:before="7"/>
              <w:rPr>
                <w:sz w:val="32"/>
              </w:rPr>
            </w:pPr>
          </w:p>
          <w:p w:rsidR="005024DE" w:rsidRDefault="005024DE" w:rsidP="005024D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do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800.000 Kč včetně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141" w:right="126" w:firstLine="211"/>
              <w:jc w:val="center"/>
              <w:rPr>
                <w:sz w:val="24"/>
              </w:rPr>
            </w:pPr>
            <w:r>
              <w:rPr>
                <w:sz w:val="24"/>
              </w:rPr>
              <w:t>Žádost o podporu Studie proveditelnosti</w:t>
            </w:r>
          </w:p>
        </w:tc>
      </w:tr>
      <w:tr w:rsidR="005024DE" w:rsidTr="005024DE">
        <w:trPr>
          <w:trHeight w:val="551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128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800.000,01 Kč do 1.500.000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</w:tr>
      <w:tr w:rsidR="005024DE" w:rsidTr="005024DE">
        <w:trPr>
          <w:trHeight w:val="551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128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1.500.000,01 Kč do 2.200.000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</w:tr>
      <w:tr w:rsidR="005024DE" w:rsidTr="005024DE">
        <w:trPr>
          <w:trHeight w:val="551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13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vyšší než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2.200.000,01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</w:tr>
      <w:tr w:rsidR="005024DE" w:rsidTr="005024DE">
        <w:trPr>
          <w:trHeight w:val="1252"/>
        </w:trPr>
        <w:tc>
          <w:tcPr>
            <w:tcW w:w="97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jc w:val="center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5024DE" w:rsidRDefault="005024DE" w:rsidP="005024DE">
            <w:pPr>
              <w:pStyle w:val="TableParagraph"/>
              <w:ind w:left="208" w:right="199"/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Součástí projektu jsou úpravy venkovního prostranství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spacing w:before="6"/>
              <w:rPr>
                <w:sz w:val="33"/>
              </w:rPr>
            </w:pPr>
          </w:p>
          <w:p w:rsidR="005024DE" w:rsidRDefault="005024DE" w:rsidP="005024D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spacing w:before="182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Součástí projektu jsou úpravy venkovního prostranství</w:t>
            </w:r>
          </w:p>
          <w:p w:rsidR="005024DE" w:rsidRDefault="005024DE" w:rsidP="005024DE">
            <w:pPr>
              <w:pStyle w:val="TableParagraph"/>
              <w:spacing w:before="7"/>
              <w:ind w:left="106" w:right="2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Hodnotitel přidělí 10 bodů, pokud bude součástí projektu ve způsobilých výdajích obnova/vysazení zeleně (stromy, keře, rostliny, zeleň, zelená stěna, zelená střecha). Současně se musí jednat o zeleň v areálu školy/zařízení a způsobilé výdaje na tuto činnost překročí 1% celkových způsobilých nákladů.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141" w:right="143"/>
              <w:jc w:val="center"/>
              <w:rPr>
                <w:sz w:val="24"/>
              </w:rPr>
            </w:pPr>
            <w:r>
              <w:rPr>
                <w:sz w:val="24"/>
              </w:rPr>
              <w:t>Studie proveditelnosti Projektová dokumentace</w:t>
            </w:r>
          </w:p>
        </w:tc>
      </w:tr>
      <w:tr w:rsidR="005024DE" w:rsidTr="005024DE">
        <w:trPr>
          <w:trHeight w:val="1593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spacing w:before="7"/>
              <w:rPr>
                <w:sz w:val="30"/>
              </w:rPr>
            </w:pPr>
          </w:p>
          <w:p w:rsidR="005024DE" w:rsidRDefault="005024DE" w:rsidP="005024DE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Součástí projektu nejsou úpravy venkovního prostranství</w:t>
            </w:r>
          </w:p>
          <w:p w:rsidR="005024DE" w:rsidRDefault="005024DE" w:rsidP="005024DE">
            <w:pPr>
              <w:pStyle w:val="TableParagraph"/>
              <w:spacing w:before="7" w:line="259" w:lineRule="auto"/>
              <w:ind w:left="106" w:right="21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Hodnotitel přidělí 0 bodů, pokud jedna s podmínek není splněna: součástí projektu není úprava či pořízení zeleně v areálu školy/zařízení, nebo součástí projektu je úprava či pořízení zeleně, ale zeleň se nachází mimo areál zařízení, nebo součástí projektu je úprava či pořízení zeleně, ale nedosahuje více jak 1% celkových způsobilých nákladů, nebo je uvedena v nezpůsobilých výdajích.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</w:tr>
      <w:tr w:rsidR="005024DE" w:rsidTr="005024DE">
        <w:trPr>
          <w:trHeight w:val="443"/>
        </w:trPr>
        <w:tc>
          <w:tcPr>
            <w:tcW w:w="97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line="264" w:lineRule="exact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Projekt je zaměřen na více klíčových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kompetencí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5024DE" w:rsidRDefault="005024DE" w:rsidP="005024DE">
            <w:pPr>
              <w:pStyle w:val="TableParagraph"/>
              <w:spacing w:before="3"/>
              <w:rPr>
                <w:sz w:val="23"/>
              </w:rPr>
            </w:pPr>
          </w:p>
          <w:p w:rsidR="005024DE" w:rsidRDefault="005024DE" w:rsidP="005024D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75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Projekt je zaměřen na více než jednu klíčovou kompetenci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31"/>
              <w:ind w:left="141" w:right="126" w:firstLine="211"/>
              <w:jc w:val="center"/>
              <w:rPr>
                <w:sz w:val="24"/>
              </w:rPr>
            </w:pPr>
            <w:r>
              <w:rPr>
                <w:sz w:val="24"/>
              </w:rPr>
              <w:t>Žádost o podporu Studie proveditelnosti</w:t>
            </w:r>
          </w:p>
        </w:tc>
      </w:tr>
      <w:tr w:rsidR="005024DE" w:rsidTr="005024DE">
        <w:trPr>
          <w:trHeight w:val="374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42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Projekt je zaměřen na jednu klíčovou kompetenci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</w:tr>
    </w:tbl>
    <w:p w:rsidR="00CF6D0D" w:rsidRDefault="00EA53E4">
      <w:pPr>
        <w:pStyle w:val="Zkladntext"/>
        <w:spacing w:line="278" w:lineRule="exact"/>
        <w:ind w:left="117"/>
      </w:pPr>
      <w:r>
        <w:t>Projekt úspěšně projde věcným hodnocením, když získá minimálně 25 bodů z celkového maximálního počtu 50 bodů</w:t>
      </w:r>
    </w:p>
    <w:sectPr w:rsidR="00CF6D0D">
      <w:footerReference w:type="default" r:id="rId8"/>
      <w:type w:val="continuous"/>
      <w:pgSz w:w="16840" w:h="11910" w:orient="landscape"/>
      <w:pgMar w:top="540" w:right="70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F3" w:rsidRDefault="00FC22F3" w:rsidP="003F1EEC">
      <w:r>
        <w:separator/>
      </w:r>
    </w:p>
  </w:endnote>
  <w:endnote w:type="continuationSeparator" w:id="0">
    <w:p w:rsidR="00FC22F3" w:rsidRDefault="00FC22F3" w:rsidP="003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59625"/>
      <w:docPartObj>
        <w:docPartGallery w:val="Page Numbers (Bottom of Page)"/>
        <w:docPartUnique/>
      </w:docPartObj>
    </w:sdtPr>
    <w:sdtEndPr/>
    <w:sdtContent>
      <w:p w:rsidR="003F1EEC" w:rsidRDefault="003F1E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2E4">
          <w:rPr>
            <w:noProof/>
          </w:rPr>
          <w:t>1</w:t>
        </w:r>
        <w:r>
          <w:fldChar w:fldCharType="end"/>
        </w:r>
      </w:p>
    </w:sdtContent>
  </w:sdt>
  <w:p w:rsidR="003F1EEC" w:rsidRDefault="003F1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F3" w:rsidRDefault="00FC22F3" w:rsidP="003F1EEC">
      <w:r>
        <w:separator/>
      </w:r>
    </w:p>
  </w:footnote>
  <w:footnote w:type="continuationSeparator" w:id="0">
    <w:p w:rsidR="00FC22F3" w:rsidRDefault="00FC22F3" w:rsidP="003F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0D"/>
    <w:rsid w:val="002B1975"/>
    <w:rsid w:val="003F1EEC"/>
    <w:rsid w:val="005024DE"/>
    <w:rsid w:val="00A112E4"/>
    <w:rsid w:val="00AB1ECC"/>
    <w:rsid w:val="00B66026"/>
    <w:rsid w:val="00BC62C3"/>
    <w:rsid w:val="00CF6D0D"/>
    <w:rsid w:val="00EA53E4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F74B"/>
  <w15:docId w15:val="{C878550A-4AAB-419D-BD5B-4BEC55F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F1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EEC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F1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EEC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Martin</cp:lastModifiedBy>
  <cp:revision>2</cp:revision>
  <dcterms:created xsi:type="dcterms:W3CDTF">2020-03-20T13:22:00Z</dcterms:created>
  <dcterms:modified xsi:type="dcterms:W3CDTF">2020-03-20T13:22:00Z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2018-09-17T00:00:00Z</vt:filetime>
  </property>
</Properties>
</file>