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F04123" w14:textId="5878B206" w:rsidR="00EB4410" w:rsidRPr="00192552" w:rsidRDefault="003224EF" w:rsidP="003224EF">
      <w:pPr>
        <w:pStyle w:val="Zkladntext"/>
        <w:ind w:firstLine="426"/>
        <w:rPr>
          <w:b/>
          <w:sz w:val="26"/>
          <w:u w:val="single"/>
          <w:lang w:val="cs-CZ"/>
        </w:rPr>
      </w:pPr>
      <w:r w:rsidRPr="00192552">
        <w:rPr>
          <w:b/>
          <w:sz w:val="26"/>
          <w:u w:val="single"/>
          <w:lang w:val="cs-CZ"/>
        </w:rPr>
        <w:t>Zápis</w:t>
      </w:r>
    </w:p>
    <w:p w14:paraId="29527B41" w14:textId="5010AE80" w:rsidR="003224EF" w:rsidRPr="00192552" w:rsidRDefault="003224EF" w:rsidP="003224EF">
      <w:pPr>
        <w:pStyle w:val="Zkladntext"/>
        <w:numPr>
          <w:ilvl w:val="0"/>
          <w:numId w:val="6"/>
        </w:numPr>
        <w:rPr>
          <w:lang w:val="cs-CZ"/>
        </w:rPr>
      </w:pPr>
      <w:r w:rsidRPr="00192552">
        <w:rPr>
          <w:lang w:val="cs-CZ"/>
        </w:rPr>
        <w:t>jednání PS SMART MAS Český sever pro přípravu Strategie CLLD 21+</w:t>
      </w:r>
    </w:p>
    <w:p w14:paraId="2B034C6D" w14:textId="170A90B5" w:rsidR="003224EF" w:rsidRPr="00192552" w:rsidRDefault="003224EF" w:rsidP="003224EF">
      <w:pPr>
        <w:pStyle w:val="Zkladntext"/>
        <w:ind w:left="360"/>
        <w:rPr>
          <w:lang w:val="cs-CZ"/>
        </w:rPr>
      </w:pPr>
      <w:r w:rsidRPr="00192552">
        <w:rPr>
          <w:lang w:val="cs-CZ"/>
        </w:rPr>
        <w:t>16. listopadu 2020, začátek 13 hodin</w:t>
      </w:r>
    </w:p>
    <w:p w14:paraId="0B5E3F1B" w14:textId="4534B1D7" w:rsidR="003224EF" w:rsidRPr="00192552" w:rsidRDefault="003224EF" w:rsidP="003224EF">
      <w:pPr>
        <w:pStyle w:val="Zkladntext"/>
        <w:ind w:left="360"/>
        <w:rPr>
          <w:lang w:val="cs-CZ"/>
        </w:rPr>
      </w:pPr>
      <w:r w:rsidRPr="00192552">
        <w:rPr>
          <w:lang w:val="cs-CZ"/>
        </w:rPr>
        <w:t xml:space="preserve">přítomní: Slavíková Lenka, Slavík Jan, Kejzlar Tomáš; s p. Skalníkem </w:t>
      </w:r>
      <w:r w:rsidR="00F10F7D" w:rsidRPr="00192552">
        <w:rPr>
          <w:lang w:val="cs-CZ"/>
        </w:rPr>
        <w:t xml:space="preserve">(telefonicky, mailem) </w:t>
      </w:r>
      <w:r w:rsidRPr="00192552">
        <w:rPr>
          <w:lang w:val="cs-CZ"/>
        </w:rPr>
        <w:t>a s p. Hruškou</w:t>
      </w:r>
      <w:r w:rsidR="00F10F7D" w:rsidRPr="00192552">
        <w:rPr>
          <w:lang w:val="cs-CZ"/>
        </w:rPr>
        <w:t xml:space="preserve"> (online)</w:t>
      </w:r>
      <w:r w:rsidRPr="00192552">
        <w:rPr>
          <w:lang w:val="cs-CZ"/>
        </w:rPr>
        <w:t xml:space="preserve"> jsou domluveny náhradní termíny individuálních konzultací, následně bude doplněno do zápisu</w:t>
      </w:r>
    </w:p>
    <w:p w14:paraId="425E732F" w14:textId="280D2518" w:rsidR="00F10F7D" w:rsidRPr="00192552" w:rsidRDefault="00F10F7D" w:rsidP="003224EF">
      <w:pPr>
        <w:pStyle w:val="Zkladntext"/>
        <w:ind w:left="360"/>
        <w:rPr>
          <w:lang w:val="cs-CZ"/>
        </w:rPr>
      </w:pPr>
      <w:r w:rsidRPr="00192552">
        <w:rPr>
          <w:lang w:val="cs-CZ"/>
        </w:rPr>
        <w:t xml:space="preserve">Chytře na odpady – </w:t>
      </w:r>
      <w:r w:rsidR="00332201" w:rsidRPr="00192552">
        <w:rPr>
          <w:lang w:val="cs-CZ"/>
        </w:rPr>
        <w:t>Jan</w:t>
      </w:r>
      <w:r w:rsidRPr="00192552">
        <w:rPr>
          <w:lang w:val="cs-CZ"/>
        </w:rPr>
        <w:t xml:space="preserve"> Slavík</w:t>
      </w:r>
    </w:p>
    <w:p w14:paraId="3C64DE47" w14:textId="77777777" w:rsidR="00CC5974" w:rsidRPr="00CC5974" w:rsidRDefault="00CC5974" w:rsidP="00CC5974">
      <w:pPr>
        <w:pStyle w:val="Zkladntex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lang w:val="cs-CZ"/>
        </w:rPr>
      </w:pPr>
      <w:r w:rsidRPr="00CC5974">
        <w:rPr>
          <w:lang w:val="cs-CZ"/>
        </w:rPr>
        <w:t xml:space="preserve">odpady - transpozice legislativy EU (oběhové hospodářství) - požadavky na českou legislativu, jak se sní vypořádat, efektivně; tento tlak sebou nese náklady na stát, </w:t>
      </w:r>
      <w:r w:rsidRPr="00CC5974">
        <w:rPr>
          <w:b/>
          <w:bCs/>
          <w:u w:val="single"/>
          <w:lang w:val="cs-CZ"/>
        </w:rPr>
        <w:t>obce</w:t>
      </w:r>
      <w:r w:rsidRPr="00CC5974">
        <w:rPr>
          <w:lang w:val="cs-CZ"/>
        </w:rPr>
        <w:t>, domácnosti</w:t>
      </w:r>
    </w:p>
    <w:p w14:paraId="04B02FED" w14:textId="77777777" w:rsidR="00CC5974" w:rsidRPr="00CC5974" w:rsidRDefault="00CC5974" w:rsidP="00CC5974">
      <w:pPr>
        <w:pStyle w:val="Zkladntex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lang w:val="cs-CZ"/>
        </w:rPr>
      </w:pPr>
      <w:r w:rsidRPr="00CC5974">
        <w:rPr>
          <w:lang w:val="cs-CZ"/>
        </w:rPr>
        <w:t>plány odpadového hospodářství - republiky, krajské, obce (od určitého množství produkce komunálního odpadu) - jak má vypadat systém nakládání s odpady; obce v regionu (Šluknovský výběžek) postrádají podporu kraje a jasnou strategii nakládání s odpady po ukončení skládkování odpadu po roce 2030 a pro zvýšení recyklace komunálního odpadu</w:t>
      </w:r>
    </w:p>
    <w:p w14:paraId="762B3A50" w14:textId="77777777" w:rsidR="00CC5974" w:rsidRPr="00CC5974" w:rsidRDefault="00CC5974" w:rsidP="00CC5974">
      <w:pPr>
        <w:pStyle w:val="Zkladntex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lang w:val="cs-CZ"/>
        </w:rPr>
      </w:pPr>
      <w:r w:rsidRPr="00CC5974">
        <w:rPr>
          <w:lang w:val="cs-CZ"/>
        </w:rPr>
        <w:t>obce proto hledají řešení individuálně či prostřednictvím meziobecní spolupráce; prioritou jsou nákladově efektivní řešení s odpovídající kvalitou odpadových služeb</w:t>
      </w:r>
    </w:p>
    <w:p w14:paraId="7368F723" w14:textId="77777777" w:rsidR="00CC5974" w:rsidRPr="00CC5974" w:rsidRDefault="00CC5974" w:rsidP="00CC5974">
      <w:pPr>
        <w:pStyle w:val="Zkladntex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lang w:val="cs-CZ"/>
        </w:rPr>
      </w:pPr>
      <w:r w:rsidRPr="00CC5974">
        <w:rPr>
          <w:lang w:val="cs-CZ"/>
        </w:rPr>
        <w:t xml:space="preserve">ukončení ukládání neupraveného odpadu na skládky posunuto na 2030 - jak nahradit? Nákladově přijatelných alternativ není mnoho (ZEVO - zařízení na energetické využití odpadu, MBÚ - mechanicko-biologická úprava odpadů, pyrolýza …) - pro region Šluknovského výběžku se nabízí ZEVO v Liberci, perspektivně zařízení v Komořanech u Mostu; zařízení na území Německa využít nelze; </w:t>
      </w:r>
    </w:p>
    <w:p w14:paraId="1CDDDF18" w14:textId="77777777" w:rsidR="00CC5974" w:rsidRPr="00CC5974" w:rsidRDefault="00CC5974" w:rsidP="00CC5974">
      <w:pPr>
        <w:pStyle w:val="Zkladntex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lang w:val="cs-CZ"/>
        </w:rPr>
      </w:pPr>
      <w:r w:rsidRPr="00CC5974">
        <w:rPr>
          <w:lang w:val="cs-CZ"/>
        </w:rPr>
        <w:t>SMART řešení - komunální systémy (logistika, nádobová politika vč. lokalizace, optimalizace frekvence svozu a velikosti sběrných nádob), efektivní správa komunálních služeb, oddělený sběr (donáškové systémy vs. door-to-door systémy, čipy na nádobách sledujících zaplněnost, sdílení sběrných nádob), poplatkové systémy (založené na motivaci obyvatel - tzv. variabilní typy plateb; čipy na nádobách identifikujících vlastníka), vyučtování služeb s použitím IT nástrojů</w:t>
      </w:r>
    </w:p>
    <w:p w14:paraId="06C46C6C" w14:textId="77777777" w:rsidR="00CC5974" w:rsidRPr="00CC5974" w:rsidRDefault="00CC5974" w:rsidP="00CC5974">
      <w:pPr>
        <w:pStyle w:val="Zkladntex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lang w:val="cs-CZ"/>
        </w:rPr>
      </w:pPr>
      <w:r w:rsidRPr="00CC5974">
        <w:rPr>
          <w:lang w:val="cs-CZ"/>
        </w:rPr>
        <w:t>aktivity - pro domácnosti (prevence vzniku odpadů, SMART a inovativní třídění, data o odpadech z domácností); obce - optimalizace obecních systémů - lokalizace nádob, sběrných dvorů, svozových tras, polatkové systémy (zpoplatnění domácností) které uleví obcím, poradenství pro obce (spolupráce, sdílení infr., společný provoz zařízení a technologií)</w:t>
      </w:r>
    </w:p>
    <w:p w14:paraId="219E0857" w14:textId="4F9778F5" w:rsidR="00EB4410" w:rsidRPr="00192552" w:rsidRDefault="00EB4410">
      <w:pPr>
        <w:pStyle w:val="Zkladntext"/>
        <w:rPr>
          <w:lang w:val="cs-CZ"/>
        </w:rPr>
      </w:pPr>
    </w:p>
    <w:p w14:paraId="010823AD" w14:textId="0205EBC5" w:rsidR="00F10F7D" w:rsidRPr="00192552" w:rsidRDefault="00F10F7D" w:rsidP="00F10F7D">
      <w:pPr>
        <w:pStyle w:val="Zkladntext"/>
        <w:ind w:left="424"/>
        <w:rPr>
          <w:lang w:val="cs-CZ"/>
        </w:rPr>
      </w:pPr>
      <w:r w:rsidRPr="00192552">
        <w:rPr>
          <w:lang w:val="cs-CZ"/>
        </w:rPr>
        <w:t xml:space="preserve">Chytře na klimatickou změnu </w:t>
      </w:r>
      <w:r w:rsidR="00332201" w:rsidRPr="00192552">
        <w:rPr>
          <w:lang w:val="cs-CZ"/>
        </w:rPr>
        <w:t>– Lenka Slavíková</w:t>
      </w:r>
    </w:p>
    <w:p w14:paraId="348055F9" w14:textId="77777777" w:rsidR="00CC5974" w:rsidRPr="00CC5974" w:rsidRDefault="00CC5974" w:rsidP="00CC5974">
      <w:pPr>
        <w:pStyle w:val="Zkladntext"/>
        <w:numPr>
          <w:ilvl w:val="0"/>
          <w:numId w:val="3"/>
        </w:numPr>
        <w:tabs>
          <w:tab w:val="left" w:pos="707"/>
        </w:tabs>
        <w:spacing w:after="0"/>
        <w:rPr>
          <w:lang w:val="cs-CZ"/>
        </w:rPr>
      </w:pPr>
      <w:r w:rsidRPr="00CC5974">
        <w:rPr>
          <w:lang w:val="cs-CZ"/>
        </w:rPr>
        <w:t>hydrologické extremity - sucho, povodně, intenzivní přívalové srážky, někdy rychlé střídání, silné větry, požáry</w:t>
      </w:r>
    </w:p>
    <w:p w14:paraId="3A6F04B4" w14:textId="77777777" w:rsidR="00CC5974" w:rsidRDefault="00CC5974" w:rsidP="00CC5974">
      <w:pPr>
        <w:pStyle w:val="Zkladntext"/>
        <w:numPr>
          <w:ilvl w:val="0"/>
          <w:numId w:val="3"/>
        </w:numPr>
        <w:tabs>
          <w:tab w:val="left" w:pos="707"/>
        </w:tabs>
        <w:spacing w:after="0"/>
      </w:pPr>
      <w:r>
        <w:t>opatření - volná krajina vs. intravilán</w:t>
      </w:r>
    </w:p>
    <w:p w14:paraId="50143FA9" w14:textId="77777777" w:rsidR="00CC5974" w:rsidRDefault="00CC5974" w:rsidP="00CC5974">
      <w:pPr>
        <w:pStyle w:val="Zkladntext"/>
        <w:numPr>
          <w:ilvl w:val="0"/>
          <w:numId w:val="3"/>
        </w:numPr>
        <w:tabs>
          <w:tab w:val="left" w:pos="707"/>
        </w:tabs>
        <w:spacing w:after="0"/>
      </w:pPr>
      <w:r>
        <w:t>SMART intravilán - tepelné ostrovy, dostupnost vody (zdrojů) - pitná, zálivka, min. průtoky v tocích, předcházení škodám na zdraví a majetku (přívalové srážky vs. rozvodnění a vylití vodních toků)</w:t>
      </w:r>
    </w:p>
    <w:p w14:paraId="33DB212B" w14:textId="77777777" w:rsidR="00CC5974" w:rsidRDefault="00CC5974" w:rsidP="00CC5974">
      <w:pPr>
        <w:pStyle w:val="Zkladntext"/>
        <w:numPr>
          <w:ilvl w:val="0"/>
          <w:numId w:val="3"/>
        </w:numPr>
        <w:tabs>
          <w:tab w:val="left" w:pos="707"/>
        </w:tabs>
        <w:spacing w:after="0"/>
      </w:pPr>
      <w:r>
        <w:t>řešení - automatizovaný monitoring a včasné varování občanů</w:t>
      </w:r>
    </w:p>
    <w:p w14:paraId="7894423D" w14:textId="77777777" w:rsidR="00CC5974" w:rsidRDefault="00CC5974" w:rsidP="00CC5974">
      <w:pPr>
        <w:pStyle w:val="Zkladntext"/>
        <w:numPr>
          <w:ilvl w:val="0"/>
          <w:numId w:val="3"/>
        </w:numPr>
        <w:tabs>
          <w:tab w:val="left" w:pos="707"/>
        </w:tabs>
        <w:spacing w:after="0"/>
      </w:pPr>
      <w:r>
        <w:t>zelenomodrá infr. - zeleň + vodní prvky – a další opatření ve městech pro zpomalení odtoku a posílení vsaku srážkové vody</w:t>
      </w:r>
    </w:p>
    <w:p w14:paraId="6ABE1345" w14:textId="77777777" w:rsidR="00CC5974" w:rsidRDefault="00CC5974" w:rsidP="00CC5974">
      <w:pPr>
        <w:pStyle w:val="Zkladntext"/>
        <w:numPr>
          <w:ilvl w:val="0"/>
          <w:numId w:val="3"/>
        </w:numPr>
        <w:tabs>
          <w:tab w:val="left" w:pos="707"/>
        </w:tabs>
        <w:spacing w:after="0"/>
      </w:pPr>
      <w:r>
        <w:t>automatizace efektivní zálivky</w:t>
      </w:r>
    </w:p>
    <w:p w14:paraId="18F63AAD" w14:textId="77777777" w:rsidR="00CC5974" w:rsidRDefault="00CC5974" w:rsidP="00CC5974">
      <w:pPr>
        <w:pStyle w:val="Zkladntext"/>
        <w:numPr>
          <w:ilvl w:val="0"/>
          <w:numId w:val="3"/>
        </w:numPr>
        <w:tabs>
          <w:tab w:val="left" w:pos="707"/>
        </w:tabs>
        <w:spacing w:after="0"/>
      </w:pPr>
      <w:r>
        <w:t>aktivity - podpora automatizovaných varovných systémů na tocích; retenece, zasakování - koordinované, na základě nějaké strategie, plánu, nikoliv ad hoc; obecně analýza území, návrh opatření, prioritní opatření, požadavky na novou výstavbu (adaptační plány obcí, území)</w:t>
      </w:r>
    </w:p>
    <w:p w14:paraId="3935B4F2" w14:textId="77777777" w:rsidR="00CC5974" w:rsidRDefault="00CC5974" w:rsidP="00CC5974">
      <w:pPr>
        <w:pStyle w:val="Zkladntext"/>
        <w:numPr>
          <w:ilvl w:val="0"/>
          <w:numId w:val="3"/>
        </w:numPr>
        <w:tabs>
          <w:tab w:val="left" w:pos="707"/>
        </w:tabs>
        <w:spacing w:after="0"/>
      </w:pPr>
      <w:r>
        <w:lastRenderedPageBreak/>
        <w:t>monitoring trendů sucha v půdě (intersucho)</w:t>
      </w:r>
    </w:p>
    <w:p w14:paraId="5C6B874C" w14:textId="77777777" w:rsidR="00CC5974" w:rsidRDefault="00CC5974" w:rsidP="00CC5974">
      <w:pPr>
        <w:pStyle w:val="Zkladntext"/>
        <w:numPr>
          <w:ilvl w:val="0"/>
          <w:numId w:val="3"/>
        </w:numPr>
        <w:tabs>
          <w:tab w:val="left" w:pos="707"/>
        </w:tabs>
        <w:spacing w:after="0"/>
      </w:pPr>
      <w:r>
        <w:t>intravilánové revitalizace</w:t>
      </w:r>
    </w:p>
    <w:p w14:paraId="24325138" w14:textId="77777777" w:rsidR="00CC5974" w:rsidRDefault="00CC5974" w:rsidP="00CC5974">
      <w:pPr>
        <w:pStyle w:val="Zkladntext"/>
        <w:numPr>
          <w:ilvl w:val="0"/>
          <w:numId w:val="3"/>
        </w:numPr>
        <w:tabs>
          <w:tab w:val="left" w:pos="707"/>
        </w:tabs>
        <w:spacing w:after="0"/>
      </w:pPr>
      <w:r>
        <w:t>obce - monitoring půdního sucha v návaznosti na vlastní vodní hospodářství (Jiřetín)</w:t>
      </w:r>
    </w:p>
    <w:p w14:paraId="39628652" w14:textId="77777777" w:rsidR="00CC5974" w:rsidRDefault="00CC5974" w:rsidP="00CC5974">
      <w:pPr>
        <w:pStyle w:val="Zkladntext"/>
        <w:numPr>
          <w:ilvl w:val="0"/>
          <w:numId w:val="3"/>
        </w:numPr>
        <w:tabs>
          <w:tab w:val="left" w:pos="707"/>
        </w:tabs>
      </w:pPr>
      <w:r>
        <w:t>distanční odečty vodoměrů, permanentní monitoring spotřeby - efektivní hospodaření s vodou,vodní management obcí</w:t>
      </w:r>
    </w:p>
    <w:p w14:paraId="13C7BB61" w14:textId="77777777" w:rsidR="00CC5974" w:rsidRDefault="00CC5974" w:rsidP="00CC5974">
      <w:pPr>
        <w:pStyle w:val="Zkladntext"/>
        <w:numPr>
          <w:ilvl w:val="0"/>
          <w:numId w:val="3"/>
        </w:numPr>
        <w:tabs>
          <w:tab w:val="left" w:pos="707"/>
        </w:tabs>
      </w:pPr>
      <w:r>
        <w:t>volná krajina – zvýšení retenční funkce (revitalizace, obnova drobných vodních ploch), prostupnost krajiny (obnova zaniklých cest), estetické funkce, posílení turismu (virtuální naučné stezky)</w:t>
      </w:r>
    </w:p>
    <w:p w14:paraId="5FB35726" w14:textId="057F19CF" w:rsidR="00EB4410" w:rsidRPr="00192552" w:rsidRDefault="00EB4410">
      <w:pPr>
        <w:pStyle w:val="Zkladntext"/>
        <w:rPr>
          <w:lang w:val="cs-CZ"/>
        </w:rPr>
      </w:pPr>
    </w:p>
    <w:p w14:paraId="780DCB80" w14:textId="5973BDD2" w:rsidR="00F10F7D" w:rsidRPr="00192552" w:rsidRDefault="00F10F7D" w:rsidP="00F10F7D">
      <w:pPr>
        <w:pStyle w:val="Zkladntext"/>
        <w:ind w:left="424"/>
        <w:rPr>
          <w:lang w:val="cs-CZ"/>
        </w:rPr>
      </w:pPr>
      <w:bookmarkStart w:id="0" w:name="_GoBack"/>
      <w:bookmarkEnd w:id="0"/>
      <w:r w:rsidRPr="00192552">
        <w:rPr>
          <w:lang w:val="cs-CZ"/>
        </w:rPr>
        <w:t>Chytře na data</w:t>
      </w:r>
      <w:r w:rsidR="00332201" w:rsidRPr="00192552">
        <w:rPr>
          <w:lang w:val="cs-CZ"/>
        </w:rPr>
        <w:t xml:space="preserve"> – Tomáš Kejzlar</w:t>
      </w:r>
    </w:p>
    <w:p w14:paraId="7E938EA2" w14:textId="77777777" w:rsidR="00657AF0" w:rsidRDefault="00657AF0" w:rsidP="00657AF0">
      <w:pPr>
        <w:pStyle w:val="Zkladntext"/>
        <w:numPr>
          <w:ilvl w:val="0"/>
          <w:numId w:val="9"/>
        </w:numPr>
        <w:spacing w:after="0"/>
      </w:pPr>
      <w:r>
        <w:t>nízká znalost a povědomí o možnostech IT</w:t>
      </w:r>
    </w:p>
    <w:p w14:paraId="7DD3DED9" w14:textId="77777777" w:rsidR="00657AF0" w:rsidRDefault="00657AF0" w:rsidP="00657AF0">
      <w:pPr>
        <w:pStyle w:val="Zkladntext"/>
        <w:numPr>
          <w:ilvl w:val="0"/>
          <w:numId w:val="9"/>
        </w:numPr>
        <w:spacing w:after="0"/>
      </w:pPr>
      <w:r>
        <w:t>chybějící technické zázemí (nahrazeno službou - nákladné) a lidské zdroje</w:t>
      </w:r>
    </w:p>
    <w:p w14:paraId="441930BB" w14:textId="77777777" w:rsidR="00657AF0" w:rsidRDefault="00657AF0" w:rsidP="00657AF0">
      <w:pPr>
        <w:pStyle w:val="Zkladntext"/>
        <w:numPr>
          <w:ilvl w:val="0"/>
          <w:numId w:val="9"/>
        </w:numPr>
        <w:spacing w:after="0"/>
      </w:pPr>
      <w:r>
        <w:rPr>
          <w:rFonts w:eastAsia="Arial Unicode MS" w:cs="Arial Unicode MS"/>
          <w:color w:val="000000"/>
          <w:u w:color="000000"/>
        </w:rPr>
        <w:t>P</w:t>
      </w:r>
      <w:r>
        <w:t>ortabo - reaguje na bílá místa IT kompetencí obcí a možností sběru a využití dat</w:t>
      </w:r>
    </w:p>
    <w:p w14:paraId="156F4031" w14:textId="77777777" w:rsidR="00657AF0" w:rsidRDefault="00657AF0" w:rsidP="00657AF0">
      <w:pPr>
        <w:pStyle w:val="Zkladntext"/>
        <w:numPr>
          <w:ilvl w:val="0"/>
          <w:numId w:val="9"/>
        </w:numPr>
        <w:spacing w:after="0"/>
      </w:pPr>
      <w:r>
        <w:t xml:space="preserve">hydrologické extremity </w:t>
      </w:r>
    </w:p>
    <w:p w14:paraId="67FE4B80" w14:textId="77777777" w:rsidR="00657AF0" w:rsidRDefault="00657AF0" w:rsidP="00657AF0">
      <w:pPr>
        <w:pStyle w:val="Zkladntext"/>
        <w:numPr>
          <w:ilvl w:val="1"/>
          <w:numId w:val="9"/>
        </w:numPr>
        <w:spacing w:after="0"/>
      </w:pPr>
      <w:r>
        <w:t xml:space="preserve">50 čidel - sběr dat, analýzy, </w:t>
      </w:r>
      <w:r>
        <w:rPr>
          <w:rFonts w:eastAsia="Arial Unicode MS" w:cs="Arial Unicode MS"/>
          <w:color w:val="000000"/>
          <w:u w:color="000000"/>
        </w:rPr>
        <w:t>predikce…</w:t>
      </w:r>
      <w:r>
        <w:t>, varovný systém</w:t>
      </w:r>
    </w:p>
    <w:p w14:paraId="21A35414" w14:textId="77777777" w:rsidR="00657AF0" w:rsidRDefault="00657AF0" w:rsidP="00657AF0">
      <w:pPr>
        <w:pStyle w:val="Zkladntext"/>
        <w:numPr>
          <w:ilvl w:val="1"/>
          <w:numId w:val="9"/>
        </w:numPr>
      </w:pPr>
      <w:r>
        <w:t>nasycenost půdy vodou – čidla, dlouhodobý sběr dat</w:t>
      </w:r>
    </w:p>
    <w:p w14:paraId="11DD504C" w14:textId="77777777" w:rsidR="00657AF0" w:rsidRDefault="00657AF0" w:rsidP="00657AF0">
      <w:pPr>
        <w:pStyle w:val="Zkladntext"/>
        <w:numPr>
          <w:ilvl w:val="0"/>
          <w:numId w:val="10"/>
        </w:numPr>
        <w:spacing w:after="0"/>
      </w:pPr>
      <w:r>
        <w:t>aktivity - optimalizace svozových tras, jejich flexibilita; konsulting - možnosti IT řešení, katalog služeb; rozšíření varovného systému na malých vodních tocích; </w:t>
      </w:r>
    </w:p>
    <w:p w14:paraId="725E1C98" w14:textId="77777777" w:rsidR="00657AF0" w:rsidRDefault="00657AF0" w:rsidP="00657AF0">
      <w:pPr>
        <w:pStyle w:val="Zkladntext"/>
        <w:numPr>
          <w:ilvl w:val="0"/>
          <w:numId w:val="10"/>
        </w:numPr>
        <w:spacing w:after="0"/>
      </w:pPr>
      <w:r>
        <w:t>aktivity - sítě pro IoT (LORA síť- jsou propočty nákladů a provozu) pro funkčnost čidel, pokrytí rychlým internetem, LTE - posílení </w:t>
      </w:r>
    </w:p>
    <w:p w14:paraId="1F7BDAC6" w14:textId="77777777" w:rsidR="00657AF0" w:rsidRDefault="00657AF0" w:rsidP="00657AF0">
      <w:pPr>
        <w:pStyle w:val="Zkladntext"/>
        <w:ind w:left="424"/>
      </w:pPr>
      <w:r>
        <w:t xml:space="preserve">distanční odečty vody odpilotované v DC - funguje i jako varování úniku vody v budově, </w:t>
      </w:r>
      <w:r>
        <w:rPr>
          <w:rFonts w:eastAsia="Arial Unicode MS" w:cs="Arial Unicode MS"/>
          <w:color w:val="000000"/>
          <w:u w:color="000000"/>
        </w:rPr>
        <w:t>P</w:t>
      </w:r>
      <w:r>
        <w:t>ortabo to umí, je na to připravené, vždy je třeba domluva s  dodavatelem vody</w:t>
      </w:r>
    </w:p>
    <w:p w14:paraId="511275EC" w14:textId="0CD3515B" w:rsidR="00054E64" w:rsidRPr="00192552" w:rsidRDefault="00054E64" w:rsidP="00054E64">
      <w:pPr>
        <w:pStyle w:val="Zkladntext"/>
        <w:ind w:left="707"/>
        <w:rPr>
          <w:lang w:val="cs-CZ"/>
        </w:rPr>
      </w:pPr>
    </w:p>
    <w:p w14:paraId="21E4D91E" w14:textId="7ECD93A8" w:rsidR="00F10F7D" w:rsidRPr="00192552" w:rsidRDefault="00F10F7D" w:rsidP="00054E64">
      <w:pPr>
        <w:pStyle w:val="Zkladntext"/>
        <w:ind w:left="707"/>
        <w:rPr>
          <w:lang w:val="cs-CZ"/>
        </w:rPr>
      </w:pPr>
      <w:r w:rsidRPr="00192552">
        <w:rPr>
          <w:lang w:val="cs-CZ"/>
        </w:rPr>
        <w:t>Chytře na komunity</w:t>
      </w:r>
      <w:r w:rsidR="00332201" w:rsidRPr="00192552">
        <w:rPr>
          <w:lang w:val="cs-CZ"/>
        </w:rPr>
        <w:t xml:space="preserve"> – Vladan Hruška</w:t>
      </w:r>
    </w:p>
    <w:p w14:paraId="5D74B430" w14:textId="0E60F838" w:rsidR="009C1CFD" w:rsidRPr="00192552" w:rsidRDefault="009C1CFD" w:rsidP="00054E64">
      <w:pPr>
        <w:pStyle w:val="Zkladntext"/>
        <w:ind w:left="707"/>
        <w:rPr>
          <w:lang w:val="cs-CZ"/>
        </w:rPr>
      </w:pPr>
      <w:r w:rsidRPr="00192552">
        <w:rPr>
          <w:lang w:val="cs-CZ"/>
        </w:rPr>
        <w:t>komunity – vzdělanost komunit jako tahoun (nejen) ekonomického rozvoje sídel</w:t>
      </w:r>
      <w:r w:rsidR="0067644A">
        <w:rPr>
          <w:lang w:val="cs-CZ"/>
        </w:rPr>
        <w:t>,</w:t>
      </w:r>
    </w:p>
    <w:p w14:paraId="0DF95D58" w14:textId="391F3DE8" w:rsidR="009C1CFD" w:rsidRPr="00192552" w:rsidRDefault="009C1CFD" w:rsidP="00054E64">
      <w:pPr>
        <w:pStyle w:val="Zkladntext"/>
        <w:ind w:left="707"/>
        <w:rPr>
          <w:lang w:val="cs-CZ"/>
        </w:rPr>
      </w:pPr>
      <w:r w:rsidRPr="00192552">
        <w:rPr>
          <w:lang w:val="cs-CZ"/>
        </w:rPr>
        <w:t xml:space="preserve">opatření - přilákat </w:t>
      </w:r>
      <w:r w:rsidR="00192552">
        <w:rPr>
          <w:lang w:val="cs-CZ"/>
        </w:rPr>
        <w:t xml:space="preserve">nejen </w:t>
      </w:r>
      <w:r w:rsidRPr="00192552">
        <w:rPr>
          <w:lang w:val="cs-CZ"/>
        </w:rPr>
        <w:t>mladé</w:t>
      </w:r>
      <w:r w:rsidR="00192552">
        <w:rPr>
          <w:lang w:val="cs-CZ"/>
        </w:rPr>
        <w:t xml:space="preserve">, ale hlavně </w:t>
      </w:r>
      <w:r w:rsidR="002F5CEE" w:rsidRPr="00192552">
        <w:rPr>
          <w:lang w:val="cs-CZ"/>
        </w:rPr>
        <w:t>v</w:t>
      </w:r>
      <w:r w:rsidRPr="00192552">
        <w:rPr>
          <w:lang w:val="cs-CZ"/>
        </w:rPr>
        <w:t>zdělané lidi</w:t>
      </w:r>
      <w:r w:rsidR="00192552">
        <w:rPr>
          <w:lang w:val="cs-CZ"/>
        </w:rPr>
        <w:t>, popř. snažit se udržet ty místní</w:t>
      </w:r>
      <w:r w:rsidR="0067644A">
        <w:rPr>
          <w:lang w:val="cs-CZ"/>
        </w:rPr>
        <w:t>,</w:t>
      </w:r>
    </w:p>
    <w:p w14:paraId="37606166" w14:textId="1F418DF5" w:rsidR="004665F3" w:rsidRDefault="009C1CFD" w:rsidP="00054E64">
      <w:pPr>
        <w:pStyle w:val="Zkladntext"/>
        <w:ind w:left="707"/>
        <w:rPr>
          <w:lang w:val="cs-CZ"/>
        </w:rPr>
      </w:pPr>
      <w:r w:rsidRPr="00192552">
        <w:rPr>
          <w:lang w:val="cs-CZ"/>
        </w:rPr>
        <w:t>a</w:t>
      </w:r>
      <w:r w:rsidR="002F5CEE" w:rsidRPr="00192552">
        <w:rPr>
          <w:lang w:val="cs-CZ"/>
        </w:rPr>
        <w:t>k</w:t>
      </w:r>
      <w:r w:rsidRPr="00192552">
        <w:rPr>
          <w:lang w:val="cs-CZ"/>
        </w:rPr>
        <w:t xml:space="preserve">tivity </w:t>
      </w:r>
      <w:r w:rsidR="00192552">
        <w:rPr>
          <w:lang w:val="cs-CZ"/>
        </w:rPr>
        <w:t>pro tvorbu pracovní míst pro kvalifikované obyvatelstvo</w:t>
      </w:r>
      <w:r w:rsidR="004665F3">
        <w:rPr>
          <w:lang w:val="cs-CZ"/>
        </w:rPr>
        <w:t>:</w:t>
      </w:r>
    </w:p>
    <w:p w14:paraId="70579409" w14:textId="7B947C7F" w:rsidR="004665F3" w:rsidRDefault="009C1CFD" w:rsidP="004665F3">
      <w:pPr>
        <w:pStyle w:val="Zkladntext"/>
        <w:ind w:left="709" w:firstLine="709"/>
        <w:rPr>
          <w:lang w:val="cs-CZ"/>
        </w:rPr>
      </w:pPr>
      <w:r w:rsidRPr="00192552">
        <w:rPr>
          <w:lang w:val="cs-CZ"/>
        </w:rPr>
        <w:t>–</w:t>
      </w:r>
      <w:r w:rsidR="00192552">
        <w:rPr>
          <w:lang w:val="cs-CZ"/>
        </w:rPr>
        <w:t xml:space="preserve"> </w:t>
      </w:r>
      <w:r w:rsidR="004665F3">
        <w:rPr>
          <w:lang w:val="cs-CZ"/>
        </w:rPr>
        <w:t xml:space="preserve">vznik nových a podpora stávajících inovativních podniků - </w:t>
      </w:r>
      <w:r w:rsidR="002F5CEE" w:rsidRPr="00192552">
        <w:rPr>
          <w:lang w:val="cs-CZ"/>
        </w:rPr>
        <w:t>regionální inovační a specia</w:t>
      </w:r>
      <w:r w:rsidR="00192552">
        <w:rPr>
          <w:lang w:val="cs-CZ"/>
        </w:rPr>
        <w:t>liza</w:t>
      </w:r>
      <w:r w:rsidR="002F5CEE" w:rsidRPr="00192552">
        <w:rPr>
          <w:lang w:val="cs-CZ"/>
        </w:rPr>
        <w:t>ční strategie</w:t>
      </w:r>
      <w:r w:rsidR="00192552">
        <w:rPr>
          <w:lang w:val="cs-CZ"/>
        </w:rPr>
        <w:t xml:space="preserve"> (strategie chytré specializace – Smart Specialisation Strategy) – ve spolupráci s krajským úřadem a ICUK</w:t>
      </w:r>
      <w:r w:rsidR="002F5CEE" w:rsidRPr="00192552">
        <w:rPr>
          <w:lang w:val="cs-CZ"/>
        </w:rPr>
        <w:t>, podpora coworking</w:t>
      </w:r>
      <w:r w:rsidR="00192552">
        <w:rPr>
          <w:lang w:val="cs-CZ"/>
        </w:rPr>
        <w:t xml:space="preserve">u, </w:t>
      </w:r>
      <w:r w:rsidR="002F5CEE" w:rsidRPr="00192552">
        <w:rPr>
          <w:lang w:val="cs-CZ"/>
        </w:rPr>
        <w:t>inovačních firem</w:t>
      </w:r>
      <w:r w:rsidR="00192552">
        <w:rPr>
          <w:lang w:val="cs-CZ"/>
        </w:rPr>
        <w:t>, kreativní ekonomiky</w:t>
      </w:r>
    </w:p>
    <w:p w14:paraId="57492857" w14:textId="3B867ADC" w:rsidR="009C1CFD" w:rsidRDefault="004665F3" w:rsidP="004665F3">
      <w:pPr>
        <w:pStyle w:val="Zkladntext"/>
        <w:ind w:left="709" w:firstLine="709"/>
        <w:rPr>
          <w:lang w:val="cs-CZ"/>
        </w:rPr>
      </w:pPr>
      <w:r>
        <w:rPr>
          <w:lang w:val="cs-CZ"/>
        </w:rPr>
        <w:t xml:space="preserve">- podpora zadržení přidané hodnoty v regionu - </w:t>
      </w:r>
      <w:r w:rsidR="002F5CEE" w:rsidRPr="00192552">
        <w:rPr>
          <w:lang w:val="cs-CZ"/>
        </w:rPr>
        <w:t>nové příležitosti ve stávajících f</w:t>
      </w:r>
      <w:r>
        <w:rPr>
          <w:lang w:val="cs-CZ"/>
        </w:rPr>
        <w:t>i</w:t>
      </w:r>
      <w:r w:rsidR="002F5CEE" w:rsidRPr="00192552">
        <w:rPr>
          <w:lang w:val="cs-CZ"/>
        </w:rPr>
        <w:t>rmách</w:t>
      </w:r>
      <w:r>
        <w:rPr>
          <w:lang w:val="cs-CZ"/>
        </w:rPr>
        <w:t xml:space="preserve"> ve</w:t>
      </w:r>
      <w:r w:rsidR="002F5CEE" w:rsidRPr="00192552">
        <w:rPr>
          <w:lang w:val="cs-CZ"/>
        </w:rPr>
        <w:t xml:space="preserve"> zpracovatelsk</w:t>
      </w:r>
      <w:r>
        <w:rPr>
          <w:lang w:val="cs-CZ"/>
        </w:rPr>
        <w:t>ém</w:t>
      </w:r>
      <w:r w:rsidR="002F5CEE" w:rsidRPr="00192552">
        <w:rPr>
          <w:lang w:val="cs-CZ"/>
        </w:rPr>
        <w:t xml:space="preserve"> průmysl reagující na primární produkci v region, komunitní energetika, komunitní finanční služby (kampeličky</w:t>
      </w:r>
      <w:r>
        <w:rPr>
          <w:lang w:val="cs-CZ"/>
        </w:rPr>
        <w:t xml:space="preserve"> – to je ale běh na velmi dlouhou trať</w:t>
      </w:r>
      <w:r w:rsidR="002F5CEE" w:rsidRPr="00192552">
        <w:rPr>
          <w:lang w:val="cs-CZ"/>
        </w:rPr>
        <w:t>)</w:t>
      </w:r>
    </w:p>
    <w:p w14:paraId="1D76FF3D" w14:textId="2FEA4ACC" w:rsidR="004665F3" w:rsidRPr="00192552" w:rsidRDefault="004665F3" w:rsidP="00CC5974">
      <w:pPr>
        <w:pStyle w:val="Zkladntext"/>
        <w:ind w:left="1416" w:firstLine="2"/>
        <w:rPr>
          <w:lang w:val="cs-CZ"/>
        </w:rPr>
      </w:pPr>
      <w:r>
        <w:rPr>
          <w:lang w:val="cs-CZ"/>
        </w:rPr>
        <w:t xml:space="preserve">- </w:t>
      </w:r>
      <w:r w:rsidRPr="00192552">
        <w:rPr>
          <w:lang w:val="cs-CZ"/>
        </w:rPr>
        <w:t>regionální marketing</w:t>
      </w:r>
      <w:r>
        <w:rPr>
          <w:lang w:val="cs-CZ"/>
        </w:rPr>
        <w:t xml:space="preserve"> – pro tvorbu</w:t>
      </w:r>
      <w:r w:rsidRPr="00192552">
        <w:rPr>
          <w:lang w:val="cs-CZ"/>
        </w:rPr>
        <w:t xml:space="preserve"> nov</w:t>
      </w:r>
      <w:r>
        <w:rPr>
          <w:lang w:val="cs-CZ"/>
        </w:rPr>
        <w:t>é</w:t>
      </w:r>
      <w:r w:rsidRPr="00192552">
        <w:rPr>
          <w:lang w:val="cs-CZ"/>
        </w:rPr>
        <w:t xml:space="preserve"> image region</w:t>
      </w:r>
      <w:r>
        <w:rPr>
          <w:lang w:val="cs-CZ"/>
        </w:rPr>
        <w:t>u (atraktivní scenérie, ideální pro outdoor aktivity, blízkost Německa)</w:t>
      </w:r>
      <w:r w:rsidRPr="00192552">
        <w:rPr>
          <w:lang w:val="cs-CZ"/>
        </w:rPr>
        <w:t xml:space="preserve"> – komunikační strategie</w:t>
      </w:r>
    </w:p>
    <w:p w14:paraId="0DE12FF8" w14:textId="0DD4DD16" w:rsidR="008736ED" w:rsidRPr="00192552" w:rsidRDefault="004665F3" w:rsidP="00054E64">
      <w:pPr>
        <w:pStyle w:val="Zkladntext"/>
        <w:ind w:left="707"/>
        <w:rPr>
          <w:lang w:val="cs-CZ"/>
        </w:rPr>
      </w:pPr>
      <w:r>
        <w:rPr>
          <w:lang w:val="cs-CZ"/>
        </w:rPr>
        <w:t xml:space="preserve">coworky – existují </w:t>
      </w:r>
      <w:r w:rsidR="008736ED" w:rsidRPr="00192552">
        <w:rPr>
          <w:lang w:val="cs-CZ"/>
        </w:rPr>
        <w:t xml:space="preserve">nové typy coworků </w:t>
      </w:r>
      <w:r>
        <w:rPr>
          <w:lang w:val="cs-CZ"/>
        </w:rPr>
        <w:t xml:space="preserve">kombinující </w:t>
      </w:r>
      <w:r w:rsidR="008736ED" w:rsidRPr="00192552">
        <w:rPr>
          <w:lang w:val="cs-CZ"/>
        </w:rPr>
        <w:t xml:space="preserve">ubytování </w:t>
      </w:r>
      <w:r>
        <w:rPr>
          <w:lang w:val="cs-CZ"/>
        </w:rPr>
        <w:t>s </w:t>
      </w:r>
      <w:r w:rsidR="008736ED" w:rsidRPr="00192552">
        <w:rPr>
          <w:lang w:val="cs-CZ"/>
        </w:rPr>
        <w:t>prostory</w:t>
      </w:r>
      <w:r>
        <w:rPr>
          <w:lang w:val="cs-CZ"/>
        </w:rPr>
        <w:t xml:space="preserve"> pro coworking (</w:t>
      </w:r>
      <w:r w:rsidR="008736ED" w:rsidRPr="00192552">
        <w:rPr>
          <w:lang w:val="cs-CZ"/>
        </w:rPr>
        <w:t>pracovní pobyty jednotlivců i týmů na venkově</w:t>
      </w:r>
      <w:r>
        <w:rPr>
          <w:lang w:val="cs-CZ"/>
        </w:rPr>
        <w:t>)</w:t>
      </w:r>
      <w:r w:rsidR="008736ED" w:rsidRPr="00192552">
        <w:rPr>
          <w:lang w:val="cs-CZ"/>
        </w:rPr>
        <w:t xml:space="preserve"> – jak založit cowork</w:t>
      </w:r>
    </w:p>
    <w:p w14:paraId="78E9AABE" w14:textId="777A8218" w:rsidR="002F5CEE" w:rsidRPr="00192552" w:rsidRDefault="002F5CEE" w:rsidP="00054E64">
      <w:pPr>
        <w:pStyle w:val="Zkladntext"/>
        <w:ind w:left="707"/>
        <w:rPr>
          <w:lang w:val="cs-CZ"/>
        </w:rPr>
      </w:pPr>
      <w:r w:rsidRPr="00192552">
        <w:rPr>
          <w:lang w:val="cs-CZ"/>
        </w:rPr>
        <w:lastRenderedPageBreak/>
        <w:t xml:space="preserve">typové projekty – zpracování </w:t>
      </w:r>
      <w:r w:rsidR="004665F3">
        <w:rPr>
          <w:lang w:val="cs-CZ"/>
        </w:rPr>
        <w:t xml:space="preserve">primární </w:t>
      </w:r>
      <w:r w:rsidRPr="00192552">
        <w:rPr>
          <w:lang w:val="cs-CZ"/>
        </w:rPr>
        <w:t>produkce,</w:t>
      </w:r>
      <w:r w:rsidR="006F2D55" w:rsidRPr="00192552">
        <w:rPr>
          <w:lang w:val="cs-CZ"/>
        </w:rPr>
        <w:t xml:space="preserve"> stroje na péči o půdu, sdílené prostory pro podnikání (např. žen na mateřské), podpora re-use center, MAP – kompetence pro podnikání a fin. gramotnost, podpora imigrace formou dotací na bydlení (rekonstrukce starých domů)</w:t>
      </w:r>
      <w:r w:rsidR="004665F3">
        <w:rPr>
          <w:lang w:val="cs-CZ"/>
        </w:rPr>
        <w:t xml:space="preserve"> – přehled na webu MAS</w:t>
      </w:r>
    </w:p>
    <w:p w14:paraId="316839DA" w14:textId="1600CAEF" w:rsidR="006F2D55" w:rsidRPr="00192552" w:rsidRDefault="004665F3" w:rsidP="00054E64">
      <w:pPr>
        <w:pStyle w:val="Zkladntext"/>
        <w:ind w:left="707"/>
        <w:rPr>
          <w:lang w:val="cs-CZ"/>
        </w:rPr>
      </w:pPr>
      <w:r>
        <w:rPr>
          <w:lang w:val="cs-CZ"/>
        </w:rPr>
        <w:t xml:space="preserve">na národní či krajské úrovni </w:t>
      </w:r>
      <w:r w:rsidR="00386915" w:rsidRPr="00192552">
        <w:rPr>
          <w:lang w:val="cs-CZ"/>
        </w:rPr>
        <w:t xml:space="preserve">kampaň </w:t>
      </w:r>
      <w:r>
        <w:rPr>
          <w:lang w:val="cs-CZ"/>
        </w:rPr>
        <w:t xml:space="preserve">zaměřená na lidi (především mladé rodiny či seniory) </w:t>
      </w:r>
      <w:r w:rsidR="00386915" w:rsidRPr="00192552">
        <w:rPr>
          <w:lang w:val="cs-CZ"/>
        </w:rPr>
        <w:t>ve městech – bydlete a pracujte na venkově! je ale nutné vytvořit podmínky pro kvalitní život, příběhy lidí, co už se vystěhovali z Prahy, tipy a triky…, homeoffice, freelanceři</w:t>
      </w:r>
    </w:p>
    <w:p w14:paraId="24314F6D" w14:textId="645F62A6" w:rsidR="00386915" w:rsidRPr="00192552" w:rsidRDefault="00386915" w:rsidP="00054E64">
      <w:pPr>
        <w:pStyle w:val="Zkladntext"/>
        <w:ind w:left="707"/>
        <w:rPr>
          <w:lang w:val="cs-CZ"/>
        </w:rPr>
      </w:pPr>
      <w:r w:rsidRPr="00192552">
        <w:rPr>
          <w:lang w:val="cs-CZ"/>
        </w:rPr>
        <w:t>ve spolupráci se SPOV</w:t>
      </w:r>
      <w:r w:rsidR="004665F3">
        <w:rPr>
          <w:lang w:val="cs-CZ"/>
        </w:rPr>
        <w:t xml:space="preserve"> a NS MAS</w:t>
      </w:r>
      <w:r w:rsidRPr="00192552">
        <w:rPr>
          <w:lang w:val="cs-CZ"/>
        </w:rPr>
        <w:t>?</w:t>
      </w:r>
    </w:p>
    <w:p w14:paraId="2B074599" w14:textId="3EBEF011" w:rsidR="00386915" w:rsidRPr="00192552" w:rsidRDefault="00386915" w:rsidP="00054E64">
      <w:pPr>
        <w:pStyle w:val="Zkladntext"/>
        <w:ind w:left="707"/>
        <w:rPr>
          <w:lang w:val="cs-CZ"/>
        </w:rPr>
      </w:pPr>
      <w:r w:rsidRPr="00192552">
        <w:rPr>
          <w:lang w:val="cs-CZ"/>
        </w:rPr>
        <w:t>oslovit starosty – co mohou nabídnout, jak mohou vyjít vstříc, jaká je možná podpora</w:t>
      </w:r>
    </w:p>
    <w:p w14:paraId="5BCCBC7A" w14:textId="2680CCCC" w:rsidR="009C1CFD" w:rsidRPr="00192552" w:rsidRDefault="009C1CFD" w:rsidP="00054E64">
      <w:pPr>
        <w:pStyle w:val="Zkladntext"/>
        <w:ind w:left="707"/>
        <w:rPr>
          <w:lang w:val="cs-CZ"/>
        </w:rPr>
      </w:pPr>
    </w:p>
    <w:p w14:paraId="363D776D" w14:textId="0C569D13" w:rsidR="00F10F7D" w:rsidRPr="00192552" w:rsidRDefault="00F10F7D" w:rsidP="00054E64">
      <w:pPr>
        <w:pStyle w:val="Zkladntext"/>
        <w:ind w:left="707"/>
        <w:rPr>
          <w:lang w:val="cs-CZ"/>
        </w:rPr>
      </w:pPr>
      <w:r w:rsidRPr="00192552">
        <w:rPr>
          <w:lang w:val="cs-CZ"/>
        </w:rPr>
        <w:t>Chytře na energii</w:t>
      </w:r>
      <w:r w:rsidR="00332201" w:rsidRPr="00192552">
        <w:rPr>
          <w:lang w:val="cs-CZ"/>
        </w:rPr>
        <w:t xml:space="preserve"> – Vladimír Skalník</w:t>
      </w:r>
    </w:p>
    <w:p w14:paraId="0D0C440D" w14:textId="5AD5BD8D" w:rsidR="00F10F7D" w:rsidRPr="00192552" w:rsidRDefault="00F10F7D" w:rsidP="00054E64">
      <w:pPr>
        <w:pStyle w:val="Zkladntext"/>
        <w:ind w:left="707"/>
        <w:rPr>
          <w:lang w:val="cs-CZ"/>
        </w:rPr>
      </w:pPr>
      <w:r w:rsidRPr="00192552">
        <w:rPr>
          <w:lang w:val="cs-CZ"/>
        </w:rPr>
        <w:t>problém – nízká efektivita využití el. energie, vysoká energ. náročnost staveb, závislost na velkých (centrálních) zdojích el. energie a tepla</w:t>
      </w:r>
    </w:p>
    <w:p w14:paraId="54D5B8D1" w14:textId="0611C35F" w:rsidR="00F10F7D" w:rsidRPr="00192552" w:rsidRDefault="00F10F7D" w:rsidP="00054E64">
      <w:pPr>
        <w:pStyle w:val="Zkladntext"/>
        <w:ind w:left="707"/>
        <w:rPr>
          <w:lang w:val="cs-CZ"/>
        </w:rPr>
      </w:pPr>
      <w:r w:rsidRPr="00192552">
        <w:rPr>
          <w:lang w:val="cs-CZ"/>
        </w:rPr>
        <w:t>potřeba – zvyšovat efektivitu využití el. energie, snižovat energy. náročnost staveb, podpořit alternativní a decentralizovanou výrobu el. energy prostřednictvím např. energetických komunit (družstev)</w:t>
      </w:r>
    </w:p>
    <w:p w14:paraId="7280B441" w14:textId="6F192246" w:rsidR="00F10F7D" w:rsidRPr="00192552" w:rsidRDefault="00F10F7D" w:rsidP="00CC5974">
      <w:pPr>
        <w:pStyle w:val="Zkladntext"/>
        <w:ind w:firstLine="707"/>
        <w:rPr>
          <w:lang w:val="cs-CZ"/>
        </w:rPr>
      </w:pPr>
      <w:r w:rsidRPr="00192552">
        <w:rPr>
          <w:lang w:val="cs-CZ"/>
        </w:rPr>
        <w:t>opatření:</w:t>
      </w:r>
    </w:p>
    <w:p w14:paraId="4BCB5432" w14:textId="77777777" w:rsidR="00F10F7D" w:rsidRPr="00192552" w:rsidRDefault="00F10F7D" w:rsidP="00F10F7D">
      <w:pPr>
        <w:pStyle w:val="Zkladntext"/>
        <w:ind w:left="707"/>
        <w:rPr>
          <w:lang w:val="cs-CZ"/>
        </w:rPr>
      </w:pPr>
      <w:r w:rsidRPr="00192552">
        <w:rPr>
          <w:lang w:val="cs-CZ"/>
        </w:rPr>
        <w:t xml:space="preserve">dostatečná infrastruktura a vybavenost venkovských sídel, </w:t>
      </w:r>
    </w:p>
    <w:p w14:paraId="63E92FE4" w14:textId="77777777" w:rsidR="00F10F7D" w:rsidRPr="00192552" w:rsidRDefault="00F10F7D" w:rsidP="00F10F7D">
      <w:pPr>
        <w:pStyle w:val="Zkladntext"/>
        <w:ind w:left="707"/>
        <w:rPr>
          <w:lang w:val="cs-CZ"/>
        </w:rPr>
      </w:pPr>
      <w:r w:rsidRPr="00192552">
        <w:rPr>
          <w:lang w:val="cs-CZ"/>
        </w:rPr>
        <w:t xml:space="preserve">výkonné, stabilní a diverzifikované ekonomiky venkova umožňující seberealizaci obyvatel venkova, </w:t>
      </w:r>
    </w:p>
    <w:p w14:paraId="5EE0A594" w14:textId="77777777" w:rsidR="00F10F7D" w:rsidRPr="00192552" w:rsidRDefault="00F10F7D" w:rsidP="00F10F7D">
      <w:pPr>
        <w:pStyle w:val="Zkladntext"/>
        <w:ind w:left="707"/>
        <w:rPr>
          <w:lang w:val="cs-CZ"/>
        </w:rPr>
      </w:pPr>
      <w:r w:rsidRPr="00192552">
        <w:rPr>
          <w:lang w:val="cs-CZ"/>
        </w:rPr>
        <w:t xml:space="preserve">zdravé, rekreačně atraktivní a klimaticky stabilní životní prostředí venkova, </w:t>
      </w:r>
    </w:p>
    <w:p w14:paraId="07F6A39B" w14:textId="31E27EA3" w:rsidR="00F10F7D" w:rsidRDefault="00F10F7D" w:rsidP="00F10F7D">
      <w:pPr>
        <w:pStyle w:val="Zkladntext"/>
        <w:ind w:left="707"/>
        <w:rPr>
          <w:lang w:val="cs-CZ"/>
        </w:rPr>
      </w:pPr>
      <w:r w:rsidRPr="00192552">
        <w:rPr>
          <w:lang w:val="cs-CZ"/>
        </w:rPr>
        <w:t xml:space="preserve">strategické plánování a řízení rozvoje venkova založeného na chytrých řešeních, která přispívají k posílení konkurenceschopnosti venkova a ke zlepšení kvality života místních obyvatel. </w:t>
      </w:r>
    </w:p>
    <w:p w14:paraId="60612467" w14:textId="239E1DE6" w:rsidR="00CC5974" w:rsidRPr="00CC5974" w:rsidRDefault="00CC5974" w:rsidP="00CC5974">
      <w:pPr>
        <w:pStyle w:val="Zkladntext"/>
        <w:ind w:left="707"/>
        <w:rPr>
          <w:lang w:val="cs-CZ"/>
        </w:rPr>
      </w:pPr>
      <w:r w:rsidRPr="00CC5974">
        <w:rPr>
          <w:lang w:val="cs-CZ"/>
        </w:rPr>
        <w:t xml:space="preserve">zajištění levného, stabilního internetového pokrytí jako nutná podmínka rozvoje </w:t>
      </w:r>
      <w:r>
        <w:rPr>
          <w:lang w:val="cs-CZ"/>
        </w:rPr>
        <w:t>d</w:t>
      </w:r>
      <w:r w:rsidRPr="00CC5974">
        <w:rPr>
          <w:lang w:val="cs-CZ"/>
        </w:rPr>
        <w:t xml:space="preserve">alších technologických vychytávek, i přilákání dalších lidí z měst. </w:t>
      </w:r>
    </w:p>
    <w:p w14:paraId="5920F4EE" w14:textId="77777777" w:rsidR="00CC5974" w:rsidRPr="00192552" w:rsidRDefault="00CC5974" w:rsidP="00F10F7D">
      <w:pPr>
        <w:pStyle w:val="Zkladntext"/>
        <w:ind w:left="707"/>
        <w:rPr>
          <w:lang w:val="cs-CZ"/>
        </w:rPr>
      </w:pPr>
    </w:p>
    <w:p w14:paraId="3E68CAB7" w14:textId="77777777" w:rsidR="00F10F7D" w:rsidRPr="00192552" w:rsidRDefault="00F10F7D" w:rsidP="00F10F7D">
      <w:pPr>
        <w:pStyle w:val="Zkladntext"/>
        <w:ind w:left="707"/>
        <w:rPr>
          <w:lang w:val="cs-CZ"/>
        </w:rPr>
      </w:pPr>
      <w:r w:rsidRPr="00192552">
        <w:rPr>
          <w:lang w:val="cs-CZ"/>
        </w:rPr>
        <w:t xml:space="preserve">aktivity: </w:t>
      </w:r>
    </w:p>
    <w:p w14:paraId="42DB9A45" w14:textId="1CE2A88C" w:rsidR="00F10F7D" w:rsidRPr="00192552" w:rsidRDefault="00F10F7D" w:rsidP="00F10F7D">
      <w:pPr>
        <w:pStyle w:val="Zkladntext"/>
        <w:ind w:left="707"/>
        <w:rPr>
          <w:lang w:val="cs-CZ"/>
        </w:rPr>
      </w:pPr>
      <w:r w:rsidRPr="00192552">
        <w:rPr>
          <w:lang w:val="cs-CZ"/>
        </w:rPr>
        <w:t>Management - inteligentní řízení spotřeby energie, včetně veřejného osvětlení a energetického hospodářství městských budov a podpory jejich energeticky úsporných řešení.</w:t>
      </w:r>
    </w:p>
    <w:p w14:paraId="7DBA1D6F" w14:textId="2EA3326F" w:rsidR="00F10F7D" w:rsidRPr="00192552" w:rsidRDefault="00F10F7D" w:rsidP="00F10F7D">
      <w:pPr>
        <w:pStyle w:val="Zkladntext"/>
        <w:ind w:left="707"/>
        <w:rPr>
          <w:lang w:val="cs-CZ"/>
        </w:rPr>
      </w:pPr>
      <w:r w:rsidRPr="00192552">
        <w:rPr>
          <w:lang w:val="cs-CZ"/>
        </w:rPr>
        <w:t>Energetické zdroje - využívání obnovitelných zdrojů energie nebo kombinované výroby elektřiny a tepla a jejich bezpečnou integraci do městské energetické sítě.</w:t>
      </w:r>
    </w:p>
    <w:p w14:paraId="68081964" w14:textId="3B4F012D" w:rsidR="00F10F7D" w:rsidRPr="00192552" w:rsidRDefault="00F10F7D" w:rsidP="00F10F7D">
      <w:pPr>
        <w:pStyle w:val="Zkladntext"/>
        <w:ind w:left="707"/>
        <w:rPr>
          <w:lang w:val="cs-CZ"/>
        </w:rPr>
      </w:pPr>
      <w:r w:rsidRPr="00192552">
        <w:rPr>
          <w:lang w:val="cs-CZ"/>
        </w:rPr>
        <w:t>Distribuce - využívání prvků „chytrých sítí“ (smart grid) v rozvodné soustavě města nebo regionu, včetně chytrých mikrosítí pro různé účely.</w:t>
      </w:r>
    </w:p>
    <w:p w14:paraId="089D6288" w14:textId="60ECE0A8" w:rsidR="00F10F7D" w:rsidRPr="00192552" w:rsidRDefault="00F10F7D" w:rsidP="00F10F7D">
      <w:pPr>
        <w:pStyle w:val="Zkladntext"/>
        <w:ind w:left="707"/>
        <w:rPr>
          <w:lang w:val="cs-CZ"/>
        </w:rPr>
      </w:pPr>
      <w:r w:rsidRPr="00192552">
        <w:rPr>
          <w:lang w:val="cs-CZ"/>
        </w:rPr>
        <w:lastRenderedPageBreak/>
        <w:tab/>
        <w:t>Energetické služby a řízení - inteligentní řízení městských služeb směrem k efektivnímu využívání energie a přírodních zdrojů – především energeticky úsporné a ekologicky řešené veřejné osvětlení, efektivní odpadové hospodářství a efektivní hospodaření s vodou.</w:t>
      </w:r>
    </w:p>
    <w:p w14:paraId="091A4253" w14:textId="77777777" w:rsidR="00F10F7D" w:rsidRPr="00192552" w:rsidRDefault="00F10F7D" w:rsidP="00F10F7D">
      <w:pPr>
        <w:pStyle w:val="Zkladntext"/>
        <w:ind w:left="707"/>
        <w:rPr>
          <w:lang w:val="cs-CZ"/>
        </w:rPr>
      </w:pPr>
    </w:p>
    <w:p w14:paraId="75B28047" w14:textId="7053B07A" w:rsidR="009C1CFD" w:rsidRPr="00192552" w:rsidRDefault="009C1CFD" w:rsidP="00054E64">
      <w:pPr>
        <w:pStyle w:val="Zkladntext"/>
        <w:ind w:left="707"/>
        <w:rPr>
          <w:lang w:val="cs-CZ"/>
        </w:rPr>
      </w:pPr>
      <w:r w:rsidRPr="00192552">
        <w:rPr>
          <w:noProof/>
          <w:lang w:val="cs-CZ" w:eastAsia="cs-CZ" w:bidi="ar-SA"/>
        </w:rPr>
        <w:drawing>
          <wp:inline distT="0" distB="0" distL="0" distR="0" wp14:anchorId="55A618E7" wp14:editId="21EFB6D4">
            <wp:extent cx="6418071" cy="3169920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1896" cy="317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2AD8F" w14:textId="77777777" w:rsidR="00054E64" w:rsidRPr="00192552" w:rsidRDefault="00054E64" w:rsidP="00054E64">
      <w:pPr>
        <w:pStyle w:val="Zkladntext"/>
        <w:ind w:left="707"/>
        <w:rPr>
          <w:lang w:val="cs-CZ"/>
        </w:rPr>
      </w:pPr>
    </w:p>
    <w:p w14:paraId="35092416" w14:textId="579C4C46" w:rsidR="00054E64" w:rsidRPr="00192552" w:rsidRDefault="00614F3D" w:rsidP="00054E64">
      <w:pPr>
        <w:rPr>
          <w:lang w:val="cs-CZ"/>
        </w:rPr>
      </w:pPr>
      <w:r w:rsidRPr="00192552">
        <w:rPr>
          <w:noProof/>
          <w:lang w:val="cs-CZ" w:eastAsia="cs-CZ" w:bidi="ar-SA"/>
        </w:rPr>
        <w:drawing>
          <wp:inline distT="0" distB="0" distL="0" distR="0" wp14:anchorId="2ADE5DD9" wp14:editId="5C9EEAA3">
            <wp:extent cx="5753100" cy="3002280"/>
            <wp:effectExtent l="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A315D" w14:textId="10060154" w:rsidR="00054E64" w:rsidRPr="00192552" w:rsidRDefault="00614F3D" w:rsidP="00054E64">
      <w:pPr>
        <w:rPr>
          <w:lang w:val="cs-CZ"/>
        </w:rPr>
      </w:pPr>
      <w:r w:rsidRPr="00192552">
        <w:rPr>
          <w:noProof/>
          <w:lang w:val="cs-CZ" w:eastAsia="cs-CZ" w:bidi="ar-SA"/>
        </w:rPr>
        <w:lastRenderedPageBreak/>
        <w:drawing>
          <wp:inline distT="0" distB="0" distL="0" distR="0" wp14:anchorId="2FC327E6" wp14:editId="51283F02">
            <wp:extent cx="5760720" cy="3025140"/>
            <wp:effectExtent l="0" t="0" r="0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4A0AB" w14:textId="77777777" w:rsidR="00054E64" w:rsidRPr="00192552" w:rsidRDefault="00054E64" w:rsidP="00054E64">
      <w:pPr>
        <w:pStyle w:val="Zkladntext"/>
        <w:tabs>
          <w:tab w:val="left" w:pos="707"/>
        </w:tabs>
        <w:ind w:left="707"/>
        <w:rPr>
          <w:lang w:val="cs-CZ"/>
        </w:rPr>
      </w:pPr>
    </w:p>
    <w:sectPr w:rsidR="00054E64" w:rsidRPr="00192552" w:rsidSect="003224EF">
      <w:pgSz w:w="12240" w:h="15840"/>
      <w:pgMar w:top="567" w:right="567" w:bottom="567" w:left="141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Noto Sans CJK SC Regular">
    <w:charset w:val="01"/>
    <w:family w:val="auto"/>
    <w:pitch w:val="variable"/>
  </w:font>
  <w:font w:name="Noto Sans Devanagari">
    <w:altName w:val="Times New Roman"/>
    <w:charset w:val="01"/>
    <w:family w:val="auto"/>
    <w:pitch w:val="variable"/>
  </w:font>
  <w:font w:name="Thorndale">
    <w:altName w:val="Times New Roman"/>
    <w:charset w:val="01"/>
    <w:family w:val="roman"/>
    <w:pitch w:val="variable"/>
  </w:font>
  <w:font w:name="Albany">
    <w:altName w:val="Arial"/>
    <w:charset w:val="01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 w15:restartNumberingAfterBreak="0">
    <w:nsid w:val="02831606"/>
    <w:multiLevelType w:val="multilevel"/>
    <w:tmpl w:val="2A764B88"/>
    <w:lvl w:ilvl="0">
      <w:start w:val="1"/>
      <w:numFmt w:val="bullet"/>
      <w:lvlText w:val="·"/>
      <w:lvlJc w:val="left"/>
      <w:pPr>
        <w:tabs>
          <w:tab w:val="num" w:pos="0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·"/>
      <w:lvlJc w:val="left"/>
      <w:pPr>
        <w:tabs>
          <w:tab w:val="num" w:pos="707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·"/>
      <w:lvlJc w:val="left"/>
      <w:pPr>
        <w:tabs>
          <w:tab w:val="num" w:pos="707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·"/>
      <w:lvlJc w:val="left"/>
      <w:pPr>
        <w:tabs>
          <w:tab w:val="num" w:pos="707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·"/>
      <w:lvlJc w:val="left"/>
      <w:pPr>
        <w:tabs>
          <w:tab w:val="num" w:pos="707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·"/>
      <w:lvlJc w:val="left"/>
      <w:pPr>
        <w:tabs>
          <w:tab w:val="num" w:pos="707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·"/>
      <w:lvlJc w:val="left"/>
      <w:pPr>
        <w:tabs>
          <w:tab w:val="num" w:pos="707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·"/>
      <w:lvlJc w:val="left"/>
      <w:pPr>
        <w:tabs>
          <w:tab w:val="num" w:pos="707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·"/>
      <w:lvlJc w:val="left"/>
      <w:pPr>
        <w:tabs>
          <w:tab w:val="num" w:pos="707"/>
        </w:tabs>
        <w:ind w:left="6363" w:hanging="283"/>
      </w:pPr>
      <w:rPr>
        <w:rFonts w:ascii="Symbol" w:hAnsi="Symbol" w:cs="Symbol" w:hint="default"/>
      </w:rPr>
    </w:lvl>
  </w:abstractNum>
  <w:abstractNum w:abstractNumId="6" w15:restartNumberingAfterBreak="0">
    <w:nsid w:val="19447DE3"/>
    <w:multiLevelType w:val="multilevel"/>
    <w:tmpl w:val="9B5ECD54"/>
    <w:lvl w:ilvl="0">
      <w:start w:val="1"/>
      <w:numFmt w:val="bullet"/>
      <w:lvlText w:val="·"/>
      <w:lvlJc w:val="left"/>
      <w:pPr>
        <w:tabs>
          <w:tab w:val="num" w:pos="0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·"/>
      <w:lvlJc w:val="left"/>
      <w:pPr>
        <w:tabs>
          <w:tab w:val="num" w:pos="707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·"/>
      <w:lvlJc w:val="left"/>
      <w:pPr>
        <w:tabs>
          <w:tab w:val="num" w:pos="707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·"/>
      <w:lvlJc w:val="left"/>
      <w:pPr>
        <w:tabs>
          <w:tab w:val="num" w:pos="707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·"/>
      <w:lvlJc w:val="left"/>
      <w:pPr>
        <w:tabs>
          <w:tab w:val="num" w:pos="707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·"/>
      <w:lvlJc w:val="left"/>
      <w:pPr>
        <w:tabs>
          <w:tab w:val="num" w:pos="707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·"/>
      <w:lvlJc w:val="left"/>
      <w:pPr>
        <w:tabs>
          <w:tab w:val="num" w:pos="707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·"/>
      <w:lvlJc w:val="left"/>
      <w:pPr>
        <w:tabs>
          <w:tab w:val="num" w:pos="707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·"/>
      <w:lvlJc w:val="left"/>
      <w:pPr>
        <w:tabs>
          <w:tab w:val="num" w:pos="707"/>
        </w:tabs>
        <w:ind w:left="6363" w:hanging="283"/>
      </w:pPr>
      <w:rPr>
        <w:rFonts w:ascii="Symbol" w:hAnsi="Symbol" w:cs="Symbol" w:hint="default"/>
      </w:rPr>
    </w:lvl>
  </w:abstractNum>
  <w:abstractNum w:abstractNumId="7" w15:restartNumberingAfterBreak="0">
    <w:nsid w:val="199E023F"/>
    <w:multiLevelType w:val="hybridMultilevel"/>
    <w:tmpl w:val="95F66EC6"/>
    <w:styleLink w:val="Importovanstyl2"/>
    <w:lvl w:ilvl="0" w:tplc="1E52B404">
      <w:start w:val="1"/>
      <w:numFmt w:val="bullet"/>
      <w:lvlText w:val="·"/>
      <w:lvlJc w:val="left"/>
      <w:pPr>
        <w:ind w:left="707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93C2896">
      <w:start w:val="1"/>
      <w:numFmt w:val="bullet"/>
      <w:lvlText w:val="·"/>
      <w:lvlJc w:val="left"/>
      <w:pPr>
        <w:tabs>
          <w:tab w:val="left" w:pos="707"/>
        </w:tabs>
        <w:ind w:left="1414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9044D62">
      <w:start w:val="1"/>
      <w:numFmt w:val="bullet"/>
      <w:lvlText w:val="·"/>
      <w:lvlJc w:val="left"/>
      <w:pPr>
        <w:tabs>
          <w:tab w:val="left" w:pos="707"/>
        </w:tabs>
        <w:ind w:left="2121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03C1B70">
      <w:start w:val="1"/>
      <w:numFmt w:val="bullet"/>
      <w:lvlText w:val="·"/>
      <w:lvlJc w:val="left"/>
      <w:pPr>
        <w:tabs>
          <w:tab w:val="left" w:pos="707"/>
        </w:tabs>
        <w:ind w:left="2828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161246">
      <w:start w:val="1"/>
      <w:numFmt w:val="bullet"/>
      <w:lvlText w:val="·"/>
      <w:lvlJc w:val="left"/>
      <w:pPr>
        <w:tabs>
          <w:tab w:val="left" w:pos="707"/>
        </w:tabs>
        <w:ind w:left="3535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00E07D6">
      <w:start w:val="1"/>
      <w:numFmt w:val="bullet"/>
      <w:lvlText w:val="·"/>
      <w:lvlJc w:val="left"/>
      <w:pPr>
        <w:tabs>
          <w:tab w:val="left" w:pos="707"/>
        </w:tabs>
        <w:ind w:left="4242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4E5ABA">
      <w:start w:val="1"/>
      <w:numFmt w:val="bullet"/>
      <w:lvlText w:val="·"/>
      <w:lvlJc w:val="left"/>
      <w:pPr>
        <w:tabs>
          <w:tab w:val="left" w:pos="707"/>
        </w:tabs>
        <w:ind w:left="494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F101F4C">
      <w:start w:val="1"/>
      <w:numFmt w:val="bullet"/>
      <w:lvlText w:val="·"/>
      <w:lvlJc w:val="left"/>
      <w:pPr>
        <w:tabs>
          <w:tab w:val="left" w:pos="707"/>
        </w:tabs>
        <w:ind w:left="5656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0F27AC2">
      <w:start w:val="1"/>
      <w:numFmt w:val="bullet"/>
      <w:lvlText w:val="·"/>
      <w:lvlJc w:val="left"/>
      <w:pPr>
        <w:tabs>
          <w:tab w:val="left" w:pos="707"/>
        </w:tabs>
        <w:ind w:left="6363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50406BFE"/>
    <w:multiLevelType w:val="hybridMultilevel"/>
    <w:tmpl w:val="905E04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2F6A3F"/>
    <w:multiLevelType w:val="hybridMultilevel"/>
    <w:tmpl w:val="95F66EC6"/>
    <w:numStyleLink w:val="Importovanstyl2"/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8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E64"/>
    <w:rsid w:val="00054E64"/>
    <w:rsid w:val="00192552"/>
    <w:rsid w:val="002F5CEE"/>
    <w:rsid w:val="003224EF"/>
    <w:rsid w:val="00332201"/>
    <w:rsid w:val="00386915"/>
    <w:rsid w:val="004665F3"/>
    <w:rsid w:val="00614F3D"/>
    <w:rsid w:val="00657AF0"/>
    <w:rsid w:val="0067644A"/>
    <w:rsid w:val="006D5716"/>
    <w:rsid w:val="006F2D55"/>
    <w:rsid w:val="008736ED"/>
    <w:rsid w:val="009C1CFD"/>
    <w:rsid w:val="00C2705B"/>
    <w:rsid w:val="00CC5974"/>
    <w:rsid w:val="00D924C6"/>
    <w:rsid w:val="00D935F2"/>
    <w:rsid w:val="00EB4410"/>
    <w:rsid w:val="00F10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3117D55"/>
  <w15:chartTrackingRefBased/>
  <w15:docId w15:val="{3FFA0B5C-8F43-48A1-8E6E-90657E99F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  <w:suppressAutoHyphens/>
    </w:pPr>
    <w:rPr>
      <w:rFonts w:ascii="Liberation Serif" w:eastAsia="Noto Sans CJK SC Regular" w:hAnsi="Liberation Serif" w:cs="Noto Sans Devanagari"/>
      <w:sz w:val="24"/>
      <w:szCs w:val="24"/>
      <w:lang w:val="en-US" w:eastAsia="zh-CN" w:bidi="hi-IN"/>
    </w:rPr>
  </w:style>
  <w:style w:type="paragraph" w:styleId="Nadpis1">
    <w:name w:val="heading 1"/>
    <w:basedOn w:val="Heading"/>
    <w:next w:val="Zkladntext"/>
    <w:qFormat/>
    <w:pPr>
      <w:outlineLvl w:val="0"/>
    </w:pPr>
    <w:rPr>
      <w:rFonts w:ascii="Thorndale" w:hAnsi="Thorndale"/>
      <w:b/>
      <w:bCs/>
      <w:sz w:val="48"/>
      <w:szCs w:val="4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EndnoteCharacters">
    <w:name w:val="Endnote Characters"/>
  </w:style>
  <w:style w:type="character" w:customStyle="1" w:styleId="FootnoteCharacters">
    <w:name w:val="Footnote Characters"/>
  </w:style>
  <w:style w:type="character" w:styleId="Hypertextovodkaz">
    <w:name w:val="Hyperlink"/>
    <w:rPr>
      <w:color w:val="000080"/>
      <w:u w:val="single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Siln">
    <w:name w:val="Strong"/>
    <w:qFormat/>
    <w:rPr>
      <w:b/>
      <w:bCs/>
    </w:rPr>
  </w:style>
  <w:style w:type="paragraph" w:customStyle="1" w:styleId="Heading">
    <w:name w:val="Heading"/>
    <w:basedOn w:val="Normln"/>
    <w:next w:val="Zkladntext"/>
    <w:pPr>
      <w:keepNext/>
      <w:spacing w:before="240" w:after="283"/>
    </w:pPr>
    <w:rPr>
      <w:rFonts w:ascii="Albany" w:hAnsi="Albany"/>
      <w:sz w:val="28"/>
      <w:szCs w:val="26"/>
    </w:rPr>
  </w:style>
  <w:style w:type="paragraph" w:styleId="Zkladntext">
    <w:name w:val="Body Text"/>
    <w:basedOn w:val="Normln"/>
    <w:pPr>
      <w:spacing w:after="283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"/>
    <w:pPr>
      <w:suppressLineNumbers/>
    </w:pPr>
  </w:style>
  <w:style w:type="paragraph" w:customStyle="1" w:styleId="HorizontalLine">
    <w:name w:val="Horizontal Line"/>
    <w:basedOn w:val="Normln"/>
    <w:next w:val="Zkladntext"/>
    <w:pPr>
      <w:pBdr>
        <w:top w:val="none" w:sz="0" w:space="0" w:color="000000"/>
        <w:left w:val="none" w:sz="0" w:space="0" w:color="000000"/>
        <w:bottom w:val="double" w:sz="3" w:space="0" w:color="808080"/>
        <w:right w:val="none" w:sz="0" w:space="0" w:color="000000"/>
      </w:pBdr>
      <w:spacing w:after="283"/>
    </w:pPr>
    <w:rPr>
      <w:sz w:val="12"/>
    </w:rPr>
  </w:style>
  <w:style w:type="paragraph" w:styleId="Zptenadresanaoblku">
    <w:name w:val="envelope return"/>
    <w:basedOn w:val="Normln"/>
    <w:rPr>
      <w:i/>
    </w:rPr>
  </w:style>
  <w:style w:type="paragraph" w:customStyle="1" w:styleId="TableContents">
    <w:name w:val="Table Contents"/>
    <w:basedOn w:val="Zkladntext"/>
  </w:style>
  <w:style w:type="paragraph" w:styleId="Zpat">
    <w:name w:val="footer"/>
    <w:basedOn w:val="Normln"/>
    <w:pPr>
      <w:suppressLineNumbers/>
      <w:tabs>
        <w:tab w:val="center" w:pos="4818"/>
        <w:tab w:val="right" w:pos="9637"/>
      </w:tabs>
    </w:pPr>
  </w:style>
  <w:style w:type="paragraph" w:styleId="Zhlav">
    <w:name w:val="header"/>
    <w:basedOn w:val="Normln"/>
    <w:pPr>
      <w:suppressLineNumbers/>
      <w:tabs>
        <w:tab w:val="center" w:pos="4818"/>
        <w:tab w:val="right" w:pos="9637"/>
      </w:tabs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54E64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4E64"/>
    <w:rPr>
      <w:rFonts w:ascii="Segoe UI" w:eastAsia="Noto Sans CJK SC Regular" w:hAnsi="Segoe UI" w:cs="Mangal"/>
      <w:sz w:val="18"/>
      <w:szCs w:val="16"/>
      <w:lang w:val="en-US" w:eastAsia="zh-CN" w:bidi="hi-IN"/>
    </w:rPr>
  </w:style>
  <w:style w:type="paragraph" w:styleId="Textkomente">
    <w:name w:val="annotation text"/>
    <w:basedOn w:val="Normln"/>
    <w:link w:val="TextkomenteChar"/>
    <w:uiPriority w:val="99"/>
    <w:semiHidden/>
    <w:unhideWhenUsed/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rFonts w:ascii="Liberation Serif" w:eastAsia="Noto Sans CJK SC Regular" w:hAnsi="Liberation Serif" w:cs="Mangal"/>
      <w:szCs w:val="18"/>
      <w:lang w:val="en-US" w:eastAsia="zh-CN" w:bidi="hi-IN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numbering" w:customStyle="1" w:styleId="Importovanstyl2">
    <w:name w:val="Importovaný styl 2"/>
    <w:rsid w:val="00CC5974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</TotalTime>
  <Pages>5</Pages>
  <Words>1142</Words>
  <Characters>6741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5b09ce38</vt:lpstr>
    </vt:vector>
  </TitlesOfParts>
  <Company>Microsoft</Company>
  <LinksUpToDate>false</LinksUpToDate>
  <CharactersWithSpaces>7868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5b09ce38</dc:title>
  <dc:subject/>
  <dc:creator>Etherpad</dc:creator>
  <cp:keywords/>
  <dc:description/>
  <cp:lastModifiedBy>Marek Hartych</cp:lastModifiedBy>
  <cp:revision>5</cp:revision>
  <dcterms:created xsi:type="dcterms:W3CDTF">2020-11-24T13:34:00Z</dcterms:created>
  <dcterms:modified xsi:type="dcterms:W3CDTF">2020-11-26T07:32:00Z</dcterms:modified>
</cp:coreProperties>
</file>